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E4C" w:rsidRPr="007722EE" w:rsidRDefault="00CD17A2" w:rsidP="000848E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НУЖЕН КАДАСТРОВЫЙ ИНЖЕНЕР? ВЫБИРАЙ!</w:t>
      </w:r>
    </w:p>
    <w:p w:rsidR="007541DB" w:rsidRPr="007722EE" w:rsidRDefault="007722EE" w:rsidP="000848E9">
      <w:pPr>
        <w:shd w:val="clear" w:color="auto" w:fill="FFFFFF"/>
        <w:tabs>
          <w:tab w:val="left" w:pos="567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22EE">
        <w:rPr>
          <w:rFonts w:ascii="Times New Roman" w:eastAsia="Calibri" w:hAnsi="Times New Roman" w:cs="Times New Roman"/>
          <w:sz w:val="24"/>
          <w:szCs w:val="24"/>
        </w:rPr>
        <w:t>На территории Амурской области осуществляют кадастровую деятельность 155</w:t>
      </w:r>
      <w:r w:rsidRPr="007722E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722EE">
        <w:rPr>
          <w:rFonts w:ascii="Times New Roman" w:eastAsia="Calibri" w:hAnsi="Times New Roman" w:cs="Times New Roman"/>
          <w:sz w:val="24"/>
          <w:szCs w:val="24"/>
        </w:rPr>
        <w:t>кадастровых инженеров</w:t>
      </w:r>
      <w:r w:rsidR="007541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41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физических</w:t>
      </w:r>
      <w:r w:rsidR="007541DB" w:rsidRP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лиц, имеющи</w:t>
      </w:r>
      <w:r w:rsidR="007541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="007541DB" w:rsidRP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действующий квалификационный аттестат кадастрового инженера и не являющиеся сотрудниками Кадастровой палаты.</w:t>
      </w:r>
      <w:r w:rsidR="007541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Именно они осуществляют р</w:t>
      </w:r>
      <w:r w:rsidR="007541DB" w:rsidRP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аботы по подготовке документов</w:t>
      </w:r>
      <w:r w:rsidR="007541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7541DB" w:rsidRP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содержащих необходимые для государственного кадастрового учёта сведения о недвижимом имуществе, проводят кадастровые инженеры</w:t>
      </w:r>
      <w:r w:rsidR="00DE30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02E4C" w:rsidRPr="007722EE" w:rsidRDefault="00CB3B90" w:rsidP="000848E9">
      <w:pPr>
        <w:shd w:val="clear" w:color="auto" w:fill="FFFFFF"/>
        <w:tabs>
          <w:tab w:val="left" w:pos="567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D02E4C" w:rsidRP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адастровая палата активно взаимодействует с </w:t>
      </w:r>
      <w:r w:rsid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кадастровыми </w:t>
      </w:r>
      <w:r w:rsidR="00D02E4C" w:rsidRP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инженерами, контролирует их деятельность, оказывает консультативную и методическую помощь. </w:t>
      </w:r>
    </w:p>
    <w:p w:rsidR="00D02E4C" w:rsidRPr="007722EE" w:rsidRDefault="00CB3B90" w:rsidP="000848E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Мы </w:t>
      </w:r>
      <w:r w:rsidR="00D02E4C" w:rsidRP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рекомендуе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D02E4C" w:rsidRP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проверять сведения о кадастровом инженере перед заключением договора на выполнение работ. Сведения о кадастровых инженерах содержатся в государственном реестре кадастровых инженеров. Вы также можете запросить в организации, с которой планируете заключать договор об оказании услуг, копию квалификационного аттестата кадастрового инженера или получить в </w:t>
      </w:r>
      <w:proofErr w:type="spellStart"/>
      <w:r w:rsidR="00D02E4C" w:rsidRP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Росреестре</w:t>
      </w:r>
      <w:proofErr w:type="spellEnd"/>
      <w:r w:rsidR="00D02E4C" w:rsidRPr="00772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выписку из государственного реестра кадастровых инженеров в соответствии с порядком предоставления государственной услуги. </w:t>
      </w:r>
    </w:p>
    <w:p w:rsidR="00D02E4C" w:rsidRPr="007722EE" w:rsidRDefault="00D02E4C" w:rsidP="000848E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сайте Росреестра открыт </w:t>
      </w:r>
      <w:hyperlink r:id="rId5" w:history="1">
        <w:r w:rsidRPr="007722EE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модернизированный сервис</w:t>
        </w:r>
      </w:hyperlink>
      <w:r w:rsidRPr="00772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proofErr w:type="gramStart"/>
        <w:r w:rsidRPr="007722EE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https://rosreestr.ru/wps/portal/ais_rki</w:t>
        </w:r>
      </w:hyperlink>
      <w:r w:rsidRPr="00772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772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благодаря которому можно узнать информацию о кадастровых инженерах. Ведомство</w:t>
      </w:r>
      <w:r w:rsidRPr="00772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2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рассчитывает таким образом облегчить для потребителей выбор кадастрового инженера и содействовать повышению качества кадастровых работ. </w:t>
      </w:r>
    </w:p>
    <w:p w:rsidR="00D02E4C" w:rsidRPr="007722EE" w:rsidRDefault="00D02E4C" w:rsidP="000848E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помощью сервиса можно получить сведения о каждом кадастровом инженере, допущенном к работе по специальности, а в случае исключения специалиста из списка – запись, указывающую на аннулирование квалификационного аттестата.</w:t>
      </w:r>
    </w:p>
    <w:p w:rsidR="00D02E4C" w:rsidRDefault="00D02E4C" w:rsidP="000848E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72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Возможности сервиса позволяют хранить информацию о более чем 100 тыс. кадастровых инженеров, а также осуществлять поиск по заданным критериям. С его помощью можно получить сведения в электронном, а также подать запрос на предоставление сведений в бумажном виде.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</w:t>
      </w:r>
    </w:p>
    <w:p w:rsidR="000848E9" w:rsidRPr="00DB5923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DB5923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Как заключить договор с кадастровым инженером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Кадастровые работы выполняются на основании договора подряда на их выполнение, в котором подробно должны быть указаны все выполняемые кадастровым инженером работы. Обязательными приложениями к договору являются смета, утвержденная заказчиком, и задание на выполнение работ. Кадастровый инженер вправе подавать заявления о государственном кадастровом учете от имени заказчика.</w:t>
      </w:r>
    </w:p>
    <w:p w:rsidR="000848E9" w:rsidRPr="00DB5923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DB5923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Какие документы оформляет кадастровый инженер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Кадастровые инже</w:t>
      </w:r>
      <w:bookmarkStart w:id="0" w:name="_GoBack"/>
      <w:bookmarkEnd w:id="0"/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неры оформляют следующие документы: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1. Межевой план – при подготовке документов для постановки на учет одного или нескольких земельных участков, учета изменений или учета части земельного участка.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2. Технический план – при подготовке документов для постановки на учет здания, сооружения, помещения или объекта незавершенного строительства, учета его изменений или учета его части.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3. Акт обследования – при подготовке документов для снятия с учета здания, сооружения, помещения или объекта незавершенного строительства.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 Разрешение на ввод объекта недвижимости в эксплуатацию.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5. Проектная документация объекта недвижимости или технический паспорт, изготовленный до 1 января 2013 года органами и организациями по государственному техническому учету и (или) технической инвентаризации.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 xml:space="preserve"> 6. Декларация, составленная и заверенная правообладателем объекта недвижимости, или его представителем. </w:t>
      </w:r>
    </w:p>
    <w:p w:rsidR="000848E9" w:rsidRPr="00DB5923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</w:p>
    <w:p w:rsidR="000848E9" w:rsidRPr="00DB5923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DB5923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Межевой план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Для подготовки межевого плана кадастровому инженеру потребуется кадастровый план территории или кадастровая выписка о соответствующем земельном участке, которую может запросить сам инженер или владелец участка.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Межевой план состоит из графической части (воспроизводятся сведения кадастрового плана, указывается местоположение границ участка) и текстовой части (указываются сведения о земельном участке и согласовании местоположения границ земельных участков).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Межевой план подготавливается в форме электронного документа и заверяется усиленной квалифицированной электронной подписью кадастрового инженера, подготовившего такой план. Если это предусмотрено договором подряда, межевой план также подготавливается в форме бумажного документа.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Местоположение границ земельных участков должно быть обязательно согласовано в случае, если в результате кадастровых работ уточнено местоположение границ земельного участка, в отношении которого выполнялись кадастровые работы или уточнено местоположение границ смежных с ним земельных участков, сведения о которых внесены в государственный кадастр недвижимости. Согласование местоположения границ проводится по выбору заказчика кадастровых работ с установлением границ земельных участков на местности или без установления границ земельных участков на местности. Для согласования местоположения границ привлекаются правообладатели смежных участков, а также представители правообладателей, действующие на основании нотариально удостоверенной </w:t>
      </w:r>
      <w:proofErr w:type="spellStart"/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доверенности.В</w:t>
      </w:r>
      <w:proofErr w:type="spellEnd"/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случае возражений против согласования границ заинтересованные лица должны представить обоснованный отказ в письменной форме. Эти возражения прилагаются к межевому плану и являются его неотъемлемой частью. При этом заинтересованные лица вправе потребовать от кадастрового инженера выдать заверенную его подписью и печатью копию возражений, чтобы в будущем при необходимости подтвердить факт их подачи. Местоположение границ считается согласованным, если заинтересованные лица или их представители, надлежащим образом извещенные в установленный срок, не представили обоснованные возражения в письменной форме. В этом случае в акт согласования местоположения границ вносится соответствующая запись. Возникшие в ходе согласования возражения о местоположении границ могут быть сняты путем проведения повторного согласования заново оформленного чертежа. Неурегулированные споры должны разрешаться в судебном порядке.</w:t>
      </w:r>
    </w:p>
    <w:p w:rsidR="000848E9" w:rsidRPr="00DB5923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DB5923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Технический план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Для подготовки технического плана могут использоваться один или несколько документов. Технический план подготавливается в форме электронного документа и заверяется усиленной квалифицированной электронной подписью кадастрового инженера, подготовившего такой план. Если это предусмотрено договором подряда, технический план также подготавливается в форме документа на бумажном носителе.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B5923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Акт обследования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Акт обследования кадастровый инженер составляет в результате осмотра места нахождения здания, сооружения, помещения или объекта незавершенного строительства с учетом имеющихся кадастровых сведений о таком объекте недвижимости для того, чтобы подтвердить прекращение его существования в связи с гибелью или уничтожением. </w:t>
      </w:r>
    </w:p>
    <w:p w:rsidR="000848E9" w:rsidRPr="00DB5923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DB5923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Ответственность кадастровых инженеров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Деятельность кадастрового инженера подлежит строгому контролю со стороны государственных органов, которые осуществляют прием квалификационного экзамена, </w:t>
      </w: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 xml:space="preserve">выдачу и аннулирование квалификационного аттестата, ведение реестра кадастровых инженеров и другие функции. </w:t>
      </w:r>
    </w:p>
    <w:p w:rsidR="000848E9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соответствии с федеральным законодательством за внесение кадастровым инженером заведомо ложных сведений в межевой план, акт согласования местоположения границ земельных участков, технический план или акт обследования, при условии отсутствия состава уголовно наказуемого деяния, ему грозит административное и даже уголовное наказание.</w:t>
      </w:r>
    </w:p>
    <w:p w:rsidR="000848E9" w:rsidRPr="00E74A0E" w:rsidRDefault="000848E9" w:rsidP="000848E9">
      <w:pPr>
        <w:shd w:val="clear" w:color="auto" w:fill="FFFFFF"/>
        <w:spacing w:line="240" w:lineRule="auto"/>
        <w:ind w:firstLine="85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4A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Действия кадастрового инженера в рамках договора-подряда на проведение кадастровых работ по оформлению межевого плана, технического плана и акта обследования могут быть оспорены в судебном порядке.</w:t>
      </w:r>
    </w:p>
    <w:p w:rsidR="000848E9" w:rsidRPr="007722EE" w:rsidRDefault="000848E9" w:rsidP="000848E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848E9" w:rsidRPr="0077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95345"/>
    <w:multiLevelType w:val="multilevel"/>
    <w:tmpl w:val="AC5E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4C"/>
    <w:rsid w:val="00010B6E"/>
    <w:rsid w:val="00031A04"/>
    <w:rsid w:val="00076607"/>
    <w:rsid w:val="0008002F"/>
    <w:rsid w:val="0008179B"/>
    <w:rsid w:val="000848E9"/>
    <w:rsid w:val="000B4042"/>
    <w:rsid w:val="000B513B"/>
    <w:rsid w:val="000D1C90"/>
    <w:rsid w:val="000D1E02"/>
    <w:rsid w:val="000D5BE9"/>
    <w:rsid w:val="00101D2E"/>
    <w:rsid w:val="001161ED"/>
    <w:rsid w:val="001359E2"/>
    <w:rsid w:val="0014004D"/>
    <w:rsid w:val="00182B49"/>
    <w:rsid w:val="001A4336"/>
    <w:rsid w:val="001B1301"/>
    <w:rsid w:val="001B1E3E"/>
    <w:rsid w:val="001B4B84"/>
    <w:rsid w:val="001E11CB"/>
    <w:rsid w:val="001E3106"/>
    <w:rsid w:val="002003FC"/>
    <w:rsid w:val="00204B9D"/>
    <w:rsid w:val="0020734C"/>
    <w:rsid w:val="00210696"/>
    <w:rsid w:val="00211679"/>
    <w:rsid w:val="00216A45"/>
    <w:rsid w:val="00251D15"/>
    <w:rsid w:val="0026388E"/>
    <w:rsid w:val="00264930"/>
    <w:rsid w:val="002817E7"/>
    <w:rsid w:val="00282A18"/>
    <w:rsid w:val="002B3BAB"/>
    <w:rsid w:val="002C38FB"/>
    <w:rsid w:val="002D0842"/>
    <w:rsid w:val="002D6C8C"/>
    <w:rsid w:val="002E24EB"/>
    <w:rsid w:val="002F3CBD"/>
    <w:rsid w:val="002F7502"/>
    <w:rsid w:val="00300A22"/>
    <w:rsid w:val="00300F02"/>
    <w:rsid w:val="003012C2"/>
    <w:rsid w:val="00316E44"/>
    <w:rsid w:val="00317E35"/>
    <w:rsid w:val="00335640"/>
    <w:rsid w:val="00341A87"/>
    <w:rsid w:val="00361B9A"/>
    <w:rsid w:val="003D62CE"/>
    <w:rsid w:val="003E44E5"/>
    <w:rsid w:val="003E740B"/>
    <w:rsid w:val="00403BFB"/>
    <w:rsid w:val="00406622"/>
    <w:rsid w:val="00432CCC"/>
    <w:rsid w:val="004376BA"/>
    <w:rsid w:val="004409F1"/>
    <w:rsid w:val="004420D1"/>
    <w:rsid w:val="0045548E"/>
    <w:rsid w:val="004661BF"/>
    <w:rsid w:val="0047013C"/>
    <w:rsid w:val="004713E4"/>
    <w:rsid w:val="00471F0F"/>
    <w:rsid w:val="00480FEA"/>
    <w:rsid w:val="00491C4E"/>
    <w:rsid w:val="004C5759"/>
    <w:rsid w:val="004E187D"/>
    <w:rsid w:val="004E2C46"/>
    <w:rsid w:val="004E7490"/>
    <w:rsid w:val="00514090"/>
    <w:rsid w:val="005234C5"/>
    <w:rsid w:val="00525F48"/>
    <w:rsid w:val="005277AB"/>
    <w:rsid w:val="00531838"/>
    <w:rsid w:val="005323EE"/>
    <w:rsid w:val="005508FD"/>
    <w:rsid w:val="0059640C"/>
    <w:rsid w:val="005B1182"/>
    <w:rsid w:val="005C229E"/>
    <w:rsid w:val="005E02E0"/>
    <w:rsid w:val="005E1627"/>
    <w:rsid w:val="005E3E17"/>
    <w:rsid w:val="005F371E"/>
    <w:rsid w:val="00647E32"/>
    <w:rsid w:val="0066309E"/>
    <w:rsid w:val="0066381B"/>
    <w:rsid w:val="00663E47"/>
    <w:rsid w:val="00665C8B"/>
    <w:rsid w:val="0068178C"/>
    <w:rsid w:val="00684AA4"/>
    <w:rsid w:val="006A76AA"/>
    <w:rsid w:val="006E4B4C"/>
    <w:rsid w:val="006F3FD5"/>
    <w:rsid w:val="006F7684"/>
    <w:rsid w:val="00700F60"/>
    <w:rsid w:val="007258C8"/>
    <w:rsid w:val="00741971"/>
    <w:rsid w:val="007478D6"/>
    <w:rsid w:val="007541DB"/>
    <w:rsid w:val="00757CD2"/>
    <w:rsid w:val="00761FC9"/>
    <w:rsid w:val="007707D4"/>
    <w:rsid w:val="007722EE"/>
    <w:rsid w:val="00776237"/>
    <w:rsid w:val="00776CE3"/>
    <w:rsid w:val="00777915"/>
    <w:rsid w:val="00780537"/>
    <w:rsid w:val="0079359D"/>
    <w:rsid w:val="007B1BB0"/>
    <w:rsid w:val="00830EA4"/>
    <w:rsid w:val="008343D9"/>
    <w:rsid w:val="008437B9"/>
    <w:rsid w:val="00847C48"/>
    <w:rsid w:val="00852E67"/>
    <w:rsid w:val="00873E46"/>
    <w:rsid w:val="0088563F"/>
    <w:rsid w:val="00891068"/>
    <w:rsid w:val="008A0D1F"/>
    <w:rsid w:val="008A24FA"/>
    <w:rsid w:val="008F0238"/>
    <w:rsid w:val="0090249A"/>
    <w:rsid w:val="0090739D"/>
    <w:rsid w:val="00917176"/>
    <w:rsid w:val="00932D6B"/>
    <w:rsid w:val="00932E15"/>
    <w:rsid w:val="00953E6E"/>
    <w:rsid w:val="00957AC0"/>
    <w:rsid w:val="00970B1A"/>
    <w:rsid w:val="00985912"/>
    <w:rsid w:val="009A4E34"/>
    <w:rsid w:val="009A630F"/>
    <w:rsid w:val="009A7036"/>
    <w:rsid w:val="009C7D04"/>
    <w:rsid w:val="009D1A81"/>
    <w:rsid w:val="009E1F8C"/>
    <w:rsid w:val="00A16C4D"/>
    <w:rsid w:val="00A33560"/>
    <w:rsid w:val="00A4016F"/>
    <w:rsid w:val="00A409F3"/>
    <w:rsid w:val="00A40DED"/>
    <w:rsid w:val="00A51583"/>
    <w:rsid w:val="00A770A3"/>
    <w:rsid w:val="00AA2EE4"/>
    <w:rsid w:val="00AD4E41"/>
    <w:rsid w:val="00AE7E2A"/>
    <w:rsid w:val="00B22739"/>
    <w:rsid w:val="00B51CBE"/>
    <w:rsid w:val="00B758BF"/>
    <w:rsid w:val="00B8468D"/>
    <w:rsid w:val="00B9608D"/>
    <w:rsid w:val="00BB3441"/>
    <w:rsid w:val="00BE1F0E"/>
    <w:rsid w:val="00C24955"/>
    <w:rsid w:val="00C55DCB"/>
    <w:rsid w:val="00CB26E6"/>
    <w:rsid w:val="00CB3B90"/>
    <w:rsid w:val="00CD17A2"/>
    <w:rsid w:val="00CE2C59"/>
    <w:rsid w:val="00D02E4C"/>
    <w:rsid w:val="00D22461"/>
    <w:rsid w:val="00D25585"/>
    <w:rsid w:val="00D34188"/>
    <w:rsid w:val="00D73AB4"/>
    <w:rsid w:val="00D8617B"/>
    <w:rsid w:val="00D95BC8"/>
    <w:rsid w:val="00D97630"/>
    <w:rsid w:val="00DB5F29"/>
    <w:rsid w:val="00DD322D"/>
    <w:rsid w:val="00DE30A6"/>
    <w:rsid w:val="00E0781A"/>
    <w:rsid w:val="00E15845"/>
    <w:rsid w:val="00E34CD7"/>
    <w:rsid w:val="00E3529D"/>
    <w:rsid w:val="00E47E5A"/>
    <w:rsid w:val="00E66BDA"/>
    <w:rsid w:val="00E6700E"/>
    <w:rsid w:val="00E829B9"/>
    <w:rsid w:val="00E96025"/>
    <w:rsid w:val="00EA11E7"/>
    <w:rsid w:val="00ED0A2B"/>
    <w:rsid w:val="00EF0CA4"/>
    <w:rsid w:val="00EF397D"/>
    <w:rsid w:val="00F22EAE"/>
    <w:rsid w:val="00F27D5E"/>
    <w:rsid w:val="00F27E36"/>
    <w:rsid w:val="00F84CB0"/>
    <w:rsid w:val="00FA59A5"/>
    <w:rsid w:val="00FF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763724-112D-47A1-A31A-8C2070C6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E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75152">
                          <w:marLeft w:val="-6000"/>
                          <w:marRight w:val="-6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3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ru/wps/portal/ais_rki" TargetMode="External"/><Relationship Id="rId5" Type="http://schemas.openxmlformats.org/officeDocument/2006/relationships/hyperlink" Target="http://rosreestr.ru/wps/portal/ais_r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Барышева О.А.</dc:creator>
  <cp:keywords/>
  <dc:description/>
  <cp:lastModifiedBy>Журбинова Екатерина Сергеевна</cp:lastModifiedBy>
  <cp:revision>4</cp:revision>
  <dcterms:created xsi:type="dcterms:W3CDTF">2016-04-14T07:22:00Z</dcterms:created>
  <dcterms:modified xsi:type="dcterms:W3CDTF">2016-06-27T07:46:00Z</dcterms:modified>
</cp:coreProperties>
</file>