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409"/>
        <w:gridCol w:w="6235"/>
        <w:gridCol w:w="284"/>
      </w:tblGrid>
      <w:tr w:rsidR="00896AF9" w:rsidTr="00896AF9">
        <w:trPr>
          <w:trHeight w:val="999"/>
        </w:trPr>
        <w:tc>
          <w:tcPr>
            <w:tcW w:w="9498" w:type="dxa"/>
            <w:gridSpan w:val="4"/>
            <w:vAlign w:val="center"/>
            <w:hideMark/>
          </w:tcPr>
          <w:p w:rsidR="00896AF9" w:rsidRDefault="00896AF9">
            <w:pPr>
              <w:widowControl w:val="0"/>
              <w:suppressAutoHyphens/>
              <w:snapToGrid w:val="0"/>
              <w:spacing w:before="40" w:after="0" w:line="252" w:lineRule="auto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  <w:t>02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32435" cy="57340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734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AF9" w:rsidTr="00896AF9">
        <w:trPr>
          <w:trHeight w:val="1259"/>
        </w:trPr>
        <w:tc>
          <w:tcPr>
            <w:tcW w:w="9498" w:type="dxa"/>
            <w:gridSpan w:val="4"/>
          </w:tcPr>
          <w:p w:rsidR="00896AF9" w:rsidRDefault="00896A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ar-SA"/>
              </w:rPr>
            </w:pPr>
          </w:p>
          <w:p w:rsidR="00896AF9" w:rsidRDefault="00896A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АДМИНИСТРАЦИЯ МУНИЦИПАЛЬНОГО ОБРАЗОВАНИЯ </w:t>
            </w:r>
          </w:p>
          <w:p w:rsidR="00896AF9" w:rsidRDefault="00896A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ОКТЯБРЬСКИЙ  РАЙОН  АМУРСКОЙ ОБЛАСТИ</w:t>
            </w:r>
          </w:p>
          <w:p w:rsidR="00896AF9" w:rsidRDefault="00896AF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896AF9" w:rsidRDefault="00896AF9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  <w:t>ПОСТАНОВЛЕНИЕ</w:t>
            </w:r>
          </w:p>
        </w:tc>
      </w:tr>
      <w:tr w:rsidR="00896AF9" w:rsidTr="00896AF9">
        <w:trPr>
          <w:trHeight w:val="369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96AF9" w:rsidRDefault="00896AF9">
            <w:pPr>
              <w:tabs>
                <w:tab w:val="left" w:pos="102"/>
                <w:tab w:val="left" w:pos="487"/>
              </w:tabs>
              <w:suppressAutoHyphens/>
              <w:snapToGrid w:val="0"/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96AF9" w:rsidRDefault="0095510B">
            <w:pPr>
              <w:suppressAutoHyphens/>
              <w:snapToGrid w:val="0"/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11.03.2016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96AF9" w:rsidRDefault="00896AF9" w:rsidP="00D53B2D">
            <w:pPr>
              <w:suppressAutoHyphens/>
              <w:snapToGri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                 № _</w:t>
            </w:r>
            <w:r w:rsidR="0095510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99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AF9" w:rsidRDefault="00896A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96AF9" w:rsidTr="00D53B2D">
        <w:trPr>
          <w:trHeight w:val="267"/>
        </w:trPr>
        <w:tc>
          <w:tcPr>
            <w:tcW w:w="9498" w:type="dxa"/>
            <w:gridSpan w:val="4"/>
            <w:hideMark/>
          </w:tcPr>
          <w:p w:rsidR="00896AF9" w:rsidRDefault="00896A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. Екатеринославка</w:t>
            </w:r>
          </w:p>
        </w:tc>
      </w:tr>
      <w:tr w:rsidR="00896AF9" w:rsidTr="00896AF9">
        <w:trPr>
          <w:trHeight w:val="798"/>
        </w:trPr>
        <w:tc>
          <w:tcPr>
            <w:tcW w:w="949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6AF9" w:rsidRDefault="00896AF9" w:rsidP="00D53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изменения в постановление</w:t>
            </w:r>
            <w:r w:rsidR="00D53B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главы Октябрьского района от 19.01.2015 года № 16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административного регламента муниципального образования Октябрьский район  </w:t>
            </w:r>
            <w:r w:rsidR="00D53B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предоставления муниципальной услуги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D53B2D">
              <w:rPr>
                <w:rFonts w:ascii="Times New Roman" w:hAnsi="Times New Roman" w:cs="Times New Roman"/>
                <w:bCs/>
                <w:sz w:val="28"/>
                <w:szCs w:val="28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действующему законодательству нормативно-правовых актов Октябрьского района </w:t>
      </w: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я ю:</w:t>
      </w: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в административный регламент муниципального образования Октябрьский район предоставления муниципальной услуги</w:t>
      </w:r>
      <w:r w:rsidR="00D53B2D">
        <w:rPr>
          <w:rFonts w:ascii="Times New Roman" w:hAnsi="Times New Roman" w:cs="Times New Roman"/>
          <w:sz w:val="28"/>
          <w:szCs w:val="28"/>
        </w:rPr>
        <w:t xml:space="preserve"> </w:t>
      </w:r>
      <w:r w:rsidR="00D53B2D">
        <w:rPr>
          <w:rFonts w:ascii="Times New Roman" w:hAnsi="Times New Roman" w:cs="Times New Roman"/>
          <w:bCs/>
          <w:sz w:val="28"/>
          <w:szCs w:val="28"/>
        </w:rPr>
        <w:t>«Заключение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собственности»</w:t>
      </w:r>
      <w:r>
        <w:rPr>
          <w:rFonts w:ascii="Times New Roman" w:hAnsi="Times New Roman" w:cs="Times New Roman"/>
          <w:sz w:val="28"/>
          <w:szCs w:val="28"/>
        </w:rPr>
        <w:t>, утвержденного постановлением главы Октябрьског</w:t>
      </w:r>
      <w:r w:rsidR="00D53B2D">
        <w:rPr>
          <w:rFonts w:ascii="Times New Roman" w:hAnsi="Times New Roman" w:cs="Times New Roman"/>
          <w:sz w:val="28"/>
          <w:szCs w:val="28"/>
        </w:rPr>
        <w:t xml:space="preserve">о района от 19.01.2015 № 16 </w:t>
      </w:r>
      <w:r w:rsidR="00D53B2D">
        <w:rPr>
          <w:rFonts w:ascii="Times New Roman" w:hAnsi="Times New Roman" w:cs="Times New Roman"/>
          <w:bCs/>
          <w:sz w:val="28"/>
          <w:szCs w:val="28"/>
        </w:rPr>
        <w:t>«Об утверждении административного регламента муниципального образования Октябрьский район  предоставления муниципальной услуги «Заключение договора на установку и эксплуатацию рекламной конструкции на земельном</w:t>
      </w:r>
      <w:proofErr w:type="gramEnd"/>
      <w:r w:rsidR="00D53B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53B2D">
        <w:rPr>
          <w:rFonts w:ascii="Times New Roman" w:hAnsi="Times New Roman" w:cs="Times New Roman"/>
          <w:bCs/>
          <w:sz w:val="28"/>
          <w:szCs w:val="28"/>
        </w:rPr>
        <w:t>участке</w:t>
      </w:r>
      <w:proofErr w:type="gramEnd"/>
      <w:r w:rsidR="00D53B2D">
        <w:rPr>
          <w:rFonts w:ascii="Times New Roman" w:hAnsi="Times New Roman" w:cs="Times New Roman"/>
          <w:bCs/>
          <w:sz w:val="28"/>
          <w:szCs w:val="28"/>
        </w:rPr>
        <w:t>, здании или ином недвижимом имуществе, находящемся в муниципальной собственности»</w:t>
      </w:r>
      <w:r>
        <w:rPr>
          <w:rFonts w:ascii="Times New Roman" w:hAnsi="Times New Roman" w:cs="Times New Roman"/>
          <w:sz w:val="28"/>
          <w:szCs w:val="28"/>
        </w:rPr>
        <w:t xml:space="preserve"> следующее изменение:</w:t>
      </w:r>
    </w:p>
    <w:p w:rsidR="00896AF9" w:rsidRDefault="00896AF9" w:rsidP="00896AF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1) </w:t>
      </w:r>
      <w:r w:rsidR="00D53B2D">
        <w:rPr>
          <w:rFonts w:ascii="Times New Roman" w:hAnsi="Times New Roman" w:cs="Times New Roman"/>
          <w:sz w:val="28"/>
          <w:szCs w:val="28"/>
        </w:rPr>
        <w:t xml:space="preserve">пункт 2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="00D53B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«Требования к помещениям, в которых предоставляются муниципальные услуги, услуги организации, участвующей в предоставлении муниципальной услуги,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услуги» изложить в новой редакции (приложение № 1).</w:t>
      </w:r>
    </w:p>
    <w:p w:rsidR="00896AF9" w:rsidRDefault="00896AF9" w:rsidP="00896AF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на официальном сайте администрации Октябрьского района.</w:t>
      </w:r>
    </w:p>
    <w:p w:rsidR="00896AF9" w:rsidRDefault="00896AF9" w:rsidP="00896AF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Ахлюстину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Н.С.- заместителя главы администрации Октябрьского района по экономике и финансам – начальника финансового управления. </w:t>
      </w: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Октябрьского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С.Л. Дементьев</w:t>
      </w: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Октябрьского района </w:t>
      </w:r>
    </w:p>
    <w:p w:rsidR="00896AF9" w:rsidRDefault="0095510B" w:rsidP="00896A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11.03.2016 № 99</w:t>
      </w: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предоставляются муниципальные услуги, услуги организации, участвующей в предоставлении государственных и муниципальных услуг,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муниципальных услуг,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2.18. При организации предоставления Муниципальной услуги в администрации Октябрьского района либо отделе по УМИП: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по адресу: 676630, Амурская область, Октябрьский район,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Екатеринославка, ул. Комсомольская, 59,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206.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Помещение для предоставления Муниципальной услуги снабжено табличкой с указанием отдела по УМИП.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Рабочие места уполномоченных лиц, обеспечивающих предоставление муниципальной услуги, оборудуются компьютерами и другой оргтехникой, позволяющими своевременно и в полном объеме получать справочную информацию по вопросам предоставления услуги и организовать обеспечение ее предоставления в полном объеме.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Места ожидания в очереди на предоставление или получение документов должны быть оборудованы стульями, либо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Места информирования, предназначенные для ознакомления заявителей с информационными материалами и заполнения документов, оборудуются информационными стендами, стульями, обеспечиваются образцами заполнения документов, бланками заявлений.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невозможности обеспечения доступности для инвалидов к помещениям администрации Октябрьского района, в которых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предоставляется Муниципальная услуга на сотрудника (отдела по УМИП), возлагается обязанность по оказанию ситуационной помощи инвалидам всех категорий на время предоставления Муниципальной услуги. Телефон отдела для вызова данного сотрудника 8 (41652) 23-2-37, 8 (41652) 22-2-01.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Требования к помещениям: помещения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оборудованы противопожарной системой и средствами пожаротушения.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2.19. При  организации предоставления Муниципальной услуги в МФЦ: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взаимодействия с заявителями помещение МФЦ делится на следующие функциональные секторы (зоны):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сектор информирования и ожидания;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сектор приема заявителей.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Сектор информирования и ожидания включает в себя: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информационные стенды, содержащие актуальную и исчерпывающую информацию, необходимую для получения Муниципальной услуги;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менее одного окна (иного специально оборудованного рабочего места), предназначенного для информирования заявителей о порядке предоставления Муниципальной услуги, о ходе рассмотрения запросов о предоставлении Муниципальной услуги, а также для предоставления иной информации, необходимой для получения Муниципальной услуги;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программно-аппаратный комплекс, обеспечивающий доступ заявителей к Единому порталу государственных и муниципальных услуг (функций), Порталу государственных и муниципальных услуг (функций) Амурской области, а также к информации о государственных и муниципальных услугах, предоставляемых в МФЦ;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платежный терминал (терминал для электронной оплаты), представляющий собой программно-аппаратный комплекс,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услуг;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стулья, кресельные секции, скамьи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банкетки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>) и столы (стойки) для оформления документов с размещением на них форм (бланков) документов, необходимых для получения муниципальной услуги;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электронную систему управления очередью, предназначенную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заявителя в очереди;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заявителей в очереди, управления отдельными очередями в зависимости от видов услуг;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отображения статуса очереди;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автоматического перенаправления заявителя в очередь на обслуживание к следующему работнику МФЦ;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отчетов о посещаемости МФЦ, количестве заявителей, очередях, среднем времени ожидания (обслуживания) и о загруженности работников.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МФЦ, осуществляющего прием и выдачу документов.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Рабочее место работника МФЦ оборудуется персональным компьютером с возможностью доступа к необходимым информационным системам, печатающим и сканирующим устройствами.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Здание (помещение) МФЦ оборудуется информационной табличкой (вывеской), содержащей полное наименование МФЦ, а также информацию о режиме его работы.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Вход в здание (помещение)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закона «Техничес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кий регламент о безопасности зданий и сооружений».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Помещения МФЦ, предназначенные для работы с заявителями, располагаются на нижних этажах здания и имеют отдельный вход. В случае расположения МФЦ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МФЦ организуется бесплатный туалет для посетителей, в том числе туалет, предназначенный для инвалидов.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территории, прилегающей к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Помещения МФЦ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96AF9" w:rsidRDefault="00896AF9" w:rsidP="00896AF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Обеспечение условий доступности для инвалидов Муниципальной услуги должны соответствовать требованиям, установленным законодательством и иными нормативными правовыми актами».</w:t>
      </w: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6AF9" w:rsidRDefault="00896AF9" w:rsidP="00896AF9">
      <w:pPr>
        <w:tabs>
          <w:tab w:val="left" w:pos="4110"/>
        </w:tabs>
      </w:pPr>
      <w:r>
        <w:tab/>
        <w:t>_____________</w:t>
      </w:r>
    </w:p>
    <w:p w:rsidR="00896AF9" w:rsidRDefault="00896AF9" w:rsidP="00896AF9"/>
    <w:p w:rsidR="00AF6F5D" w:rsidRDefault="00AF6F5D"/>
    <w:sectPr w:rsidR="00AF6F5D" w:rsidSect="00D53B2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AE"/>
    <w:rsid w:val="00896AF9"/>
    <w:rsid w:val="0095510B"/>
    <w:rsid w:val="00A4266C"/>
    <w:rsid w:val="00A860AE"/>
    <w:rsid w:val="00AF6F5D"/>
    <w:rsid w:val="00D5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A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A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3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A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A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3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Emelyanenko</cp:lastModifiedBy>
  <cp:revision>9</cp:revision>
  <cp:lastPrinted>2016-03-18T02:12:00Z</cp:lastPrinted>
  <dcterms:created xsi:type="dcterms:W3CDTF">2016-03-10T23:58:00Z</dcterms:created>
  <dcterms:modified xsi:type="dcterms:W3CDTF">2016-03-18T02:16:00Z</dcterms:modified>
</cp:coreProperties>
</file>