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F19" w:rsidRDefault="00A83F19" w:rsidP="00257527">
      <w:pPr>
        <w:pStyle w:val="a4"/>
        <w:rPr>
          <w:sz w:val="22"/>
          <w:szCs w:val="22"/>
        </w:rPr>
      </w:pPr>
      <w:r>
        <w:rPr>
          <w:noProof/>
          <w:sz w:val="22"/>
          <w:szCs w:val="22"/>
        </w:rPr>
        <w:drawing>
          <wp:anchor distT="0" distB="0" distL="114300" distR="114300" simplePos="0" relativeHeight="251659264" behindDoc="0" locked="0" layoutInCell="1" allowOverlap="1">
            <wp:simplePos x="0" y="0"/>
            <wp:positionH relativeFrom="column">
              <wp:posOffset>2761615</wp:posOffset>
            </wp:positionH>
            <wp:positionV relativeFrom="paragraph">
              <wp:posOffset>27305</wp:posOffset>
            </wp:positionV>
            <wp:extent cx="463550" cy="571500"/>
            <wp:effectExtent l="19050" t="0" r="0" b="0"/>
            <wp:wrapSquare wrapText="right"/>
            <wp:docPr id="3" name="Рисунок 2" descr="Октябрьский р-н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ктябрьский р-н герб 2"/>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A83F19" w:rsidRDefault="00A83F19" w:rsidP="00257527">
      <w:pPr>
        <w:pStyle w:val="a4"/>
        <w:rPr>
          <w:sz w:val="22"/>
          <w:szCs w:val="22"/>
        </w:rPr>
      </w:pPr>
    </w:p>
    <w:p w:rsidR="00A83F19" w:rsidRDefault="00A83F19" w:rsidP="00257527">
      <w:pPr>
        <w:pStyle w:val="a4"/>
        <w:rPr>
          <w:sz w:val="22"/>
          <w:szCs w:val="22"/>
        </w:rPr>
      </w:pPr>
    </w:p>
    <w:p w:rsidR="00A83F19" w:rsidRDefault="00A83F19" w:rsidP="00257527">
      <w:pPr>
        <w:pStyle w:val="a4"/>
        <w:rPr>
          <w:sz w:val="22"/>
          <w:szCs w:val="22"/>
        </w:rPr>
      </w:pPr>
    </w:p>
    <w:p w:rsidR="00257527" w:rsidRPr="009E63AC" w:rsidRDefault="00257527" w:rsidP="00257527">
      <w:pPr>
        <w:pStyle w:val="a4"/>
        <w:rPr>
          <w:sz w:val="22"/>
          <w:szCs w:val="22"/>
        </w:rPr>
      </w:pPr>
      <w:r w:rsidRPr="009E63AC">
        <w:rPr>
          <w:sz w:val="22"/>
          <w:szCs w:val="22"/>
        </w:rPr>
        <w:t>АДМИНИСТРАЦИЯ  МУНИЦИПАЛЬНОГО ОБРАЗОВАНИЯ</w:t>
      </w:r>
    </w:p>
    <w:p w:rsidR="00257527" w:rsidRPr="009E63AC" w:rsidRDefault="00257527" w:rsidP="00257527">
      <w:pPr>
        <w:pStyle w:val="a4"/>
        <w:rPr>
          <w:sz w:val="22"/>
          <w:szCs w:val="22"/>
        </w:rPr>
      </w:pPr>
      <w:r w:rsidRPr="009E63AC">
        <w:rPr>
          <w:sz w:val="22"/>
          <w:szCs w:val="22"/>
        </w:rPr>
        <w:t>ОКТЯБРЬСКИЙ РАЙОН АМУРСКОЙ ОБЛАСТИ</w:t>
      </w:r>
    </w:p>
    <w:p w:rsidR="00257527" w:rsidRPr="009E63AC" w:rsidRDefault="00257527" w:rsidP="00257527">
      <w:pPr>
        <w:pStyle w:val="1"/>
        <w:rPr>
          <w:sz w:val="22"/>
          <w:szCs w:val="22"/>
        </w:rPr>
      </w:pPr>
    </w:p>
    <w:p w:rsidR="00257527" w:rsidRPr="009E63AC" w:rsidRDefault="00257527" w:rsidP="00257527">
      <w:pPr>
        <w:pStyle w:val="1"/>
        <w:rPr>
          <w:rFonts w:ascii="Times New Roman" w:hAnsi="Times New Roman"/>
          <w:sz w:val="34"/>
          <w:szCs w:val="34"/>
        </w:rPr>
      </w:pPr>
      <w:r w:rsidRPr="009E63AC">
        <w:rPr>
          <w:rFonts w:ascii="Times New Roman" w:hAnsi="Times New Roman"/>
          <w:sz w:val="34"/>
          <w:szCs w:val="34"/>
        </w:rPr>
        <w:t>П О С Т А Н О В Л Е Н И Е</w:t>
      </w:r>
    </w:p>
    <w:p w:rsidR="00257527" w:rsidRPr="004A331A" w:rsidRDefault="00257527" w:rsidP="00257527">
      <w:pPr>
        <w:pStyle w:val="1"/>
        <w:jc w:val="left"/>
        <w:rPr>
          <w:rFonts w:ascii="Times New Roman" w:hAnsi="Times New Roman"/>
          <w:b w:val="0"/>
          <w:szCs w:val="28"/>
        </w:rPr>
      </w:pPr>
    </w:p>
    <w:p w:rsidR="00257527" w:rsidRPr="004A331A" w:rsidRDefault="00885ED9" w:rsidP="00257527">
      <w:pPr>
        <w:pStyle w:val="1"/>
        <w:jc w:val="left"/>
        <w:rPr>
          <w:b w:val="0"/>
          <w:szCs w:val="28"/>
        </w:rPr>
      </w:pPr>
      <w:r>
        <w:rPr>
          <w:b w:val="0"/>
          <w:szCs w:val="28"/>
        </w:rPr>
        <w:t xml:space="preserve"> </w:t>
      </w:r>
      <w:r w:rsidR="00B54B76">
        <w:rPr>
          <w:b w:val="0"/>
          <w:szCs w:val="28"/>
          <w:u w:val="single"/>
        </w:rPr>
        <w:t>___________</w:t>
      </w:r>
      <w:r w:rsidR="00257527">
        <w:rPr>
          <w:b w:val="0"/>
          <w:szCs w:val="28"/>
        </w:rPr>
        <w:t xml:space="preserve">                                    </w:t>
      </w:r>
      <w:r w:rsidR="00B4637F">
        <w:rPr>
          <w:b w:val="0"/>
          <w:szCs w:val="28"/>
        </w:rPr>
        <w:t xml:space="preserve">             </w:t>
      </w:r>
      <w:r w:rsidR="00257527">
        <w:rPr>
          <w:b w:val="0"/>
          <w:szCs w:val="28"/>
        </w:rPr>
        <w:t xml:space="preserve">                </w:t>
      </w:r>
      <w:r w:rsidR="00113376">
        <w:rPr>
          <w:b w:val="0"/>
          <w:szCs w:val="28"/>
        </w:rPr>
        <w:t xml:space="preserve">                              </w:t>
      </w:r>
      <w:r w:rsidR="00257527">
        <w:rPr>
          <w:b w:val="0"/>
          <w:szCs w:val="28"/>
        </w:rPr>
        <w:t>№</w:t>
      </w:r>
      <w:r>
        <w:rPr>
          <w:b w:val="0"/>
          <w:szCs w:val="28"/>
        </w:rPr>
        <w:t xml:space="preserve">  </w:t>
      </w:r>
      <w:r w:rsidR="00257527">
        <w:rPr>
          <w:b w:val="0"/>
          <w:szCs w:val="28"/>
        </w:rPr>
        <w:t xml:space="preserve"> </w:t>
      </w:r>
      <w:r w:rsidR="00B54B76">
        <w:rPr>
          <w:b w:val="0"/>
          <w:szCs w:val="28"/>
          <w:u w:val="single"/>
        </w:rPr>
        <w:t>______</w:t>
      </w:r>
      <w:r w:rsidR="00257527">
        <w:rPr>
          <w:b w:val="0"/>
          <w:szCs w:val="28"/>
        </w:rPr>
        <w:t xml:space="preserve"> </w:t>
      </w:r>
      <w:r w:rsidR="00257527">
        <w:rPr>
          <w:b w:val="0"/>
          <w:szCs w:val="28"/>
          <w:u w:val="single"/>
        </w:rPr>
        <w:t xml:space="preserve">          </w:t>
      </w:r>
    </w:p>
    <w:p w:rsidR="00257527" w:rsidRDefault="00257527" w:rsidP="00257527">
      <w:pPr>
        <w:pStyle w:val="1"/>
        <w:rPr>
          <w:b w:val="0"/>
        </w:rPr>
      </w:pPr>
      <w:r w:rsidRPr="007F0A03">
        <w:rPr>
          <w:b w:val="0"/>
        </w:rPr>
        <w:t>с. Екатеринославка</w:t>
      </w:r>
    </w:p>
    <w:p w:rsidR="00257527" w:rsidRDefault="00257527" w:rsidP="00257527"/>
    <w:p w:rsidR="00257527" w:rsidRDefault="00257527" w:rsidP="0025752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1"/>
      </w:tblGrid>
      <w:tr w:rsidR="00257527" w:rsidTr="001A730B">
        <w:tc>
          <w:tcPr>
            <w:tcW w:w="9571" w:type="dxa"/>
            <w:tcBorders>
              <w:top w:val="nil"/>
              <w:left w:val="nil"/>
              <w:bottom w:val="nil"/>
              <w:right w:val="nil"/>
            </w:tcBorders>
          </w:tcPr>
          <w:p w:rsidR="00257527" w:rsidRDefault="00257527" w:rsidP="007275AE">
            <w:pPr>
              <w:jc w:val="center"/>
              <w:rPr>
                <w:sz w:val="28"/>
                <w:szCs w:val="28"/>
              </w:rPr>
            </w:pPr>
            <w:r w:rsidRPr="00DD3C15">
              <w:rPr>
                <w:sz w:val="28"/>
                <w:szCs w:val="28"/>
              </w:rPr>
              <w:t>О внесении изменений в постановление</w:t>
            </w:r>
            <w:r>
              <w:rPr>
                <w:sz w:val="28"/>
                <w:szCs w:val="28"/>
              </w:rPr>
              <w:t xml:space="preserve"> главы Октябрьского района </w:t>
            </w:r>
            <w:r w:rsidR="00D41DD4">
              <w:rPr>
                <w:sz w:val="28"/>
                <w:szCs w:val="28"/>
              </w:rPr>
              <w:t xml:space="preserve">             </w:t>
            </w:r>
            <w:r>
              <w:rPr>
                <w:sz w:val="28"/>
                <w:szCs w:val="28"/>
              </w:rPr>
              <w:t xml:space="preserve">от </w:t>
            </w:r>
            <w:r w:rsidR="007275AE">
              <w:rPr>
                <w:sz w:val="28"/>
                <w:szCs w:val="28"/>
              </w:rPr>
              <w:t>30.06.2014</w:t>
            </w:r>
            <w:r>
              <w:rPr>
                <w:sz w:val="28"/>
                <w:szCs w:val="28"/>
              </w:rPr>
              <w:t xml:space="preserve">  № </w:t>
            </w:r>
            <w:r w:rsidR="007275AE">
              <w:rPr>
                <w:sz w:val="28"/>
                <w:szCs w:val="28"/>
              </w:rPr>
              <w:t>462</w:t>
            </w:r>
            <w:r>
              <w:rPr>
                <w:sz w:val="28"/>
                <w:szCs w:val="28"/>
              </w:rPr>
              <w:t xml:space="preserve">  </w:t>
            </w:r>
            <w:r w:rsidRPr="00DD3C15">
              <w:rPr>
                <w:sz w:val="28"/>
                <w:szCs w:val="28"/>
              </w:rPr>
              <w:t xml:space="preserve"> </w:t>
            </w:r>
            <w:r>
              <w:rPr>
                <w:sz w:val="28"/>
                <w:szCs w:val="28"/>
              </w:rPr>
              <w:t>«</w:t>
            </w:r>
            <w:r w:rsidR="007275AE" w:rsidRPr="00B84515">
              <w:rPr>
                <w:bCs/>
                <w:sz w:val="28"/>
                <w:szCs w:val="28"/>
              </w:rPr>
              <w:t>Об утверждении Порядка принятия решений о разработке муниципальных программ Октябрьского района, их формирования и реализации, а также проведения оценки эффективности</w:t>
            </w:r>
            <w:r w:rsidRPr="00DD3C15">
              <w:rPr>
                <w:sz w:val="28"/>
                <w:szCs w:val="28"/>
              </w:rPr>
              <w:t>»</w:t>
            </w:r>
            <w:r w:rsidR="002A7917">
              <w:rPr>
                <w:sz w:val="28"/>
                <w:szCs w:val="28"/>
              </w:rPr>
              <w:t xml:space="preserve"> </w:t>
            </w:r>
            <w:r w:rsidR="00FC6160">
              <w:rPr>
                <w:sz w:val="28"/>
                <w:szCs w:val="28"/>
              </w:rPr>
              <w:t xml:space="preserve">                                                                                      </w:t>
            </w:r>
          </w:p>
          <w:p w:rsidR="007275AE" w:rsidRDefault="007275AE" w:rsidP="007275AE">
            <w:pPr>
              <w:jc w:val="center"/>
              <w:rPr>
                <w:sz w:val="28"/>
                <w:szCs w:val="28"/>
              </w:rPr>
            </w:pPr>
          </w:p>
          <w:p w:rsidR="007275AE" w:rsidRPr="00DD3C15" w:rsidRDefault="007275AE" w:rsidP="007275AE">
            <w:pPr>
              <w:jc w:val="center"/>
            </w:pPr>
          </w:p>
        </w:tc>
      </w:tr>
    </w:tbl>
    <w:p w:rsidR="00257527" w:rsidRPr="009E63AC" w:rsidRDefault="00FC6160" w:rsidP="00257527">
      <w:pPr>
        <w:rPr>
          <w:b/>
          <w:sz w:val="28"/>
          <w:szCs w:val="28"/>
        </w:rPr>
      </w:pPr>
      <w:r>
        <w:rPr>
          <w:b/>
          <w:sz w:val="28"/>
          <w:szCs w:val="28"/>
        </w:rPr>
        <w:t>п</w:t>
      </w:r>
      <w:r w:rsidR="00257527" w:rsidRPr="009E63AC">
        <w:rPr>
          <w:b/>
          <w:sz w:val="28"/>
          <w:szCs w:val="28"/>
        </w:rPr>
        <w:t xml:space="preserve"> о с т а н о в л я ю:</w:t>
      </w:r>
    </w:p>
    <w:p w:rsidR="00257527" w:rsidRPr="004A331A" w:rsidRDefault="00257527" w:rsidP="00257527">
      <w:pPr>
        <w:rPr>
          <w:b/>
          <w:sz w:val="28"/>
          <w:szCs w:val="28"/>
        </w:rPr>
      </w:pPr>
    </w:p>
    <w:p w:rsidR="00257527" w:rsidRPr="00CD48DF" w:rsidRDefault="00257527" w:rsidP="00257527">
      <w:pPr>
        <w:ind w:firstLine="708"/>
        <w:jc w:val="both"/>
        <w:rPr>
          <w:sz w:val="28"/>
          <w:szCs w:val="28"/>
        </w:rPr>
      </w:pPr>
      <w:r>
        <w:rPr>
          <w:sz w:val="28"/>
          <w:szCs w:val="28"/>
        </w:rPr>
        <w:t xml:space="preserve"> Внести в </w:t>
      </w:r>
      <w:r w:rsidR="004B1774">
        <w:rPr>
          <w:sz w:val="28"/>
          <w:szCs w:val="28"/>
        </w:rPr>
        <w:t xml:space="preserve">постановление главы Октябрьского района от </w:t>
      </w:r>
      <w:r w:rsidR="007275AE">
        <w:rPr>
          <w:sz w:val="28"/>
          <w:szCs w:val="28"/>
        </w:rPr>
        <w:t>30.06.2014</w:t>
      </w:r>
      <w:r w:rsidR="004B1774">
        <w:rPr>
          <w:sz w:val="28"/>
          <w:szCs w:val="28"/>
        </w:rPr>
        <w:t xml:space="preserve"> № </w:t>
      </w:r>
      <w:r w:rsidR="007275AE">
        <w:rPr>
          <w:sz w:val="28"/>
          <w:szCs w:val="28"/>
        </w:rPr>
        <w:t>462</w:t>
      </w:r>
      <w:r w:rsidR="007B2398">
        <w:rPr>
          <w:sz w:val="28"/>
          <w:szCs w:val="28"/>
        </w:rPr>
        <w:t xml:space="preserve"> следующ</w:t>
      </w:r>
      <w:r w:rsidR="009E63AC">
        <w:rPr>
          <w:sz w:val="28"/>
          <w:szCs w:val="28"/>
        </w:rPr>
        <w:t>е</w:t>
      </w:r>
      <w:r w:rsidR="007B2398">
        <w:rPr>
          <w:sz w:val="28"/>
          <w:szCs w:val="28"/>
        </w:rPr>
        <w:t>е изменени</w:t>
      </w:r>
      <w:r w:rsidR="009E63AC">
        <w:rPr>
          <w:sz w:val="28"/>
          <w:szCs w:val="28"/>
        </w:rPr>
        <w:t>е</w:t>
      </w:r>
      <w:r w:rsidRPr="00CD48DF">
        <w:rPr>
          <w:sz w:val="28"/>
          <w:szCs w:val="28"/>
        </w:rPr>
        <w:t>:</w:t>
      </w:r>
    </w:p>
    <w:p w:rsidR="009E63AC" w:rsidRDefault="007275AE" w:rsidP="009E63AC">
      <w:pPr>
        <w:ind w:firstLine="708"/>
        <w:jc w:val="both"/>
        <w:rPr>
          <w:sz w:val="28"/>
          <w:szCs w:val="28"/>
        </w:rPr>
      </w:pPr>
      <w:r>
        <w:rPr>
          <w:sz w:val="28"/>
          <w:szCs w:val="28"/>
        </w:rPr>
        <w:t>Порядок принятия решений о разработке муниципальных программ Октябрьского района</w:t>
      </w:r>
      <w:r w:rsidR="00581064">
        <w:rPr>
          <w:sz w:val="28"/>
          <w:szCs w:val="28"/>
        </w:rPr>
        <w:t xml:space="preserve"> </w:t>
      </w:r>
      <w:r w:rsidR="003E033A">
        <w:rPr>
          <w:sz w:val="28"/>
          <w:szCs w:val="28"/>
        </w:rPr>
        <w:t>изложить в новой редакции</w:t>
      </w:r>
      <w:r w:rsidR="00E2421A">
        <w:rPr>
          <w:sz w:val="28"/>
          <w:szCs w:val="28"/>
        </w:rPr>
        <w:t>, согласно п</w:t>
      </w:r>
      <w:r w:rsidR="00B54B76">
        <w:rPr>
          <w:sz w:val="28"/>
          <w:szCs w:val="28"/>
        </w:rPr>
        <w:t>риложени</w:t>
      </w:r>
      <w:r w:rsidR="00FC6160">
        <w:rPr>
          <w:sz w:val="28"/>
          <w:szCs w:val="28"/>
        </w:rPr>
        <w:t>ю</w:t>
      </w:r>
      <w:r w:rsidR="00581064">
        <w:rPr>
          <w:sz w:val="28"/>
          <w:szCs w:val="28"/>
        </w:rPr>
        <w:t>.</w:t>
      </w:r>
    </w:p>
    <w:p w:rsidR="00FC6160" w:rsidRDefault="00FC6160" w:rsidP="009E63AC">
      <w:pPr>
        <w:ind w:firstLine="708"/>
        <w:jc w:val="both"/>
        <w:rPr>
          <w:sz w:val="28"/>
          <w:szCs w:val="28"/>
        </w:rPr>
      </w:pPr>
    </w:p>
    <w:p w:rsidR="00FC6160" w:rsidRDefault="00FC6160" w:rsidP="009E63AC">
      <w:pPr>
        <w:ind w:firstLine="708"/>
        <w:jc w:val="both"/>
        <w:rPr>
          <w:sz w:val="28"/>
          <w:szCs w:val="28"/>
        </w:rPr>
      </w:pPr>
    </w:p>
    <w:p w:rsidR="00FC6160" w:rsidRDefault="00FC6160" w:rsidP="009E63AC">
      <w:pPr>
        <w:ind w:firstLine="708"/>
        <w:jc w:val="both"/>
        <w:rPr>
          <w:sz w:val="28"/>
          <w:szCs w:val="28"/>
        </w:rPr>
      </w:pPr>
    </w:p>
    <w:p w:rsidR="00FC6160" w:rsidRDefault="00FC6160" w:rsidP="009E63AC">
      <w:pPr>
        <w:ind w:firstLine="708"/>
        <w:jc w:val="both"/>
        <w:rPr>
          <w:sz w:val="28"/>
          <w:szCs w:val="28"/>
        </w:rPr>
      </w:pPr>
    </w:p>
    <w:p w:rsidR="00C0305A" w:rsidRDefault="00C0305A" w:rsidP="00C0305A">
      <w:pPr>
        <w:autoSpaceDE w:val="0"/>
        <w:autoSpaceDN w:val="0"/>
        <w:adjustRightInd w:val="0"/>
        <w:jc w:val="both"/>
        <w:rPr>
          <w:sz w:val="28"/>
          <w:szCs w:val="28"/>
        </w:rPr>
      </w:pPr>
      <w:r>
        <w:rPr>
          <w:sz w:val="28"/>
          <w:szCs w:val="28"/>
        </w:rPr>
        <w:t>Глава Октябрьского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BE3455">
        <w:rPr>
          <w:sz w:val="28"/>
          <w:szCs w:val="28"/>
        </w:rPr>
        <w:t xml:space="preserve">    </w:t>
      </w:r>
      <w:r>
        <w:rPr>
          <w:sz w:val="28"/>
          <w:szCs w:val="28"/>
        </w:rPr>
        <w:t xml:space="preserve">     С.Л. Дементьев</w:t>
      </w:r>
    </w:p>
    <w:p w:rsidR="008D03D1" w:rsidRDefault="008D03D1" w:rsidP="00C0305A">
      <w:pPr>
        <w:autoSpaceDE w:val="0"/>
        <w:autoSpaceDN w:val="0"/>
        <w:adjustRightInd w:val="0"/>
        <w:jc w:val="both"/>
        <w:rPr>
          <w:sz w:val="28"/>
          <w:szCs w:val="28"/>
        </w:rPr>
      </w:pPr>
    </w:p>
    <w:p w:rsidR="00464018" w:rsidRDefault="00464018" w:rsidP="00BF30EC">
      <w:pPr>
        <w:autoSpaceDE w:val="0"/>
        <w:autoSpaceDN w:val="0"/>
        <w:adjustRightInd w:val="0"/>
        <w:jc w:val="center"/>
        <w:rPr>
          <w:sz w:val="28"/>
          <w:szCs w:val="28"/>
        </w:rPr>
      </w:pPr>
    </w:p>
    <w:p w:rsidR="00401AA0" w:rsidRDefault="00401AA0"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113376" w:rsidRDefault="00113376"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401AA0" w:rsidRDefault="00401AA0" w:rsidP="00464018">
      <w:pPr>
        <w:autoSpaceDE w:val="0"/>
        <w:autoSpaceDN w:val="0"/>
        <w:adjustRightInd w:val="0"/>
        <w:ind w:left="567"/>
        <w:jc w:val="center"/>
        <w:rPr>
          <w:sz w:val="28"/>
          <w:szCs w:val="28"/>
        </w:rPr>
      </w:pPr>
    </w:p>
    <w:p w:rsidR="007275AE" w:rsidRDefault="007275AE" w:rsidP="00464018">
      <w:pPr>
        <w:autoSpaceDE w:val="0"/>
        <w:autoSpaceDN w:val="0"/>
        <w:adjustRightInd w:val="0"/>
        <w:ind w:left="567"/>
        <w:jc w:val="center"/>
        <w:rPr>
          <w:sz w:val="28"/>
          <w:szCs w:val="28"/>
        </w:rPr>
      </w:pPr>
    </w:p>
    <w:p w:rsidR="007275AE" w:rsidRDefault="007275AE" w:rsidP="00464018">
      <w:pPr>
        <w:autoSpaceDE w:val="0"/>
        <w:autoSpaceDN w:val="0"/>
        <w:adjustRightInd w:val="0"/>
        <w:ind w:left="567"/>
        <w:jc w:val="center"/>
        <w:rPr>
          <w:sz w:val="28"/>
          <w:szCs w:val="28"/>
        </w:rPr>
      </w:pPr>
    </w:p>
    <w:p w:rsidR="007275AE" w:rsidRDefault="007275AE" w:rsidP="00464018">
      <w:pPr>
        <w:autoSpaceDE w:val="0"/>
        <w:autoSpaceDN w:val="0"/>
        <w:adjustRightInd w:val="0"/>
        <w:ind w:left="567"/>
        <w:jc w:val="center"/>
        <w:rPr>
          <w:sz w:val="28"/>
          <w:szCs w:val="28"/>
        </w:rPr>
      </w:pPr>
    </w:p>
    <w:p w:rsidR="007275AE" w:rsidRDefault="007275AE" w:rsidP="00464018">
      <w:pPr>
        <w:autoSpaceDE w:val="0"/>
        <w:autoSpaceDN w:val="0"/>
        <w:adjustRightInd w:val="0"/>
        <w:ind w:left="567"/>
        <w:jc w:val="center"/>
        <w:rPr>
          <w:sz w:val="28"/>
          <w:szCs w:val="28"/>
        </w:rPr>
      </w:pPr>
    </w:p>
    <w:p w:rsidR="00FC6160" w:rsidRDefault="00FC6160" w:rsidP="00464018">
      <w:pPr>
        <w:autoSpaceDE w:val="0"/>
        <w:autoSpaceDN w:val="0"/>
        <w:adjustRightInd w:val="0"/>
        <w:ind w:left="567"/>
        <w:jc w:val="center"/>
        <w:rPr>
          <w:sz w:val="28"/>
          <w:szCs w:val="28"/>
        </w:rPr>
      </w:pPr>
    </w:p>
    <w:p w:rsidR="00FC6160" w:rsidRDefault="00FC6160" w:rsidP="00464018">
      <w:pPr>
        <w:autoSpaceDE w:val="0"/>
        <w:autoSpaceDN w:val="0"/>
        <w:adjustRightInd w:val="0"/>
        <w:ind w:left="567"/>
        <w:jc w:val="center"/>
        <w:rPr>
          <w:sz w:val="28"/>
          <w:szCs w:val="28"/>
        </w:rPr>
      </w:pPr>
    </w:p>
    <w:p w:rsidR="00113376" w:rsidRDefault="00113376" w:rsidP="00464018">
      <w:pPr>
        <w:autoSpaceDE w:val="0"/>
        <w:autoSpaceDN w:val="0"/>
        <w:adjustRightInd w:val="0"/>
        <w:ind w:left="567"/>
        <w:jc w:val="center"/>
        <w:rPr>
          <w:sz w:val="28"/>
          <w:szCs w:val="28"/>
        </w:rPr>
      </w:pPr>
    </w:p>
    <w:p w:rsidR="001A730B" w:rsidRPr="005179C3" w:rsidRDefault="001A730B" w:rsidP="001A730B">
      <w:pPr>
        <w:autoSpaceDE w:val="0"/>
        <w:autoSpaceDN w:val="0"/>
        <w:adjustRightInd w:val="0"/>
        <w:ind w:left="567"/>
      </w:pPr>
      <w:r w:rsidRPr="005179C3">
        <w:t xml:space="preserve">                                            </w:t>
      </w:r>
      <w:r w:rsidR="00C066ED" w:rsidRPr="005179C3">
        <w:t xml:space="preserve">    </w:t>
      </w:r>
      <w:r w:rsidRPr="005179C3">
        <w:t xml:space="preserve"> </w:t>
      </w:r>
      <w:r w:rsidR="00C066ED" w:rsidRPr="005179C3">
        <w:t xml:space="preserve">                       </w:t>
      </w:r>
      <w:r w:rsidRPr="005179C3">
        <w:t xml:space="preserve"> Приложение № 1 </w:t>
      </w:r>
    </w:p>
    <w:p w:rsidR="00401AA0" w:rsidRPr="005179C3" w:rsidRDefault="001A730B" w:rsidP="001A730B">
      <w:pPr>
        <w:autoSpaceDE w:val="0"/>
        <w:autoSpaceDN w:val="0"/>
        <w:adjustRightInd w:val="0"/>
        <w:ind w:left="567"/>
        <w:jc w:val="right"/>
      </w:pPr>
      <w:r w:rsidRPr="005179C3">
        <w:t>к Постановлению от ____________ № _________</w:t>
      </w:r>
    </w:p>
    <w:p w:rsidR="00401AA0" w:rsidRPr="005179C3" w:rsidRDefault="00401AA0" w:rsidP="00464018">
      <w:pPr>
        <w:autoSpaceDE w:val="0"/>
        <w:autoSpaceDN w:val="0"/>
        <w:adjustRightInd w:val="0"/>
        <w:ind w:left="567"/>
        <w:jc w:val="center"/>
      </w:pPr>
    </w:p>
    <w:p w:rsidR="00401AA0" w:rsidRPr="005179C3" w:rsidRDefault="00401AA0" w:rsidP="00464018">
      <w:pPr>
        <w:autoSpaceDE w:val="0"/>
        <w:autoSpaceDN w:val="0"/>
        <w:adjustRightInd w:val="0"/>
        <w:ind w:left="567"/>
        <w:jc w:val="center"/>
      </w:pPr>
    </w:p>
    <w:p w:rsidR="007275AE" w:rsidRPr="005179C3" w:rsidRDefault="007275AE" w:rsidP="001A730B"/>
    <w:p w:rsidR="007275AE" w:rsidRPr="005179C3" w:rsidRDefault="007275AE" w:rsidP="007275AE">
      <w:pPr>
        <w:pStyle w:val="ConsPlusTitle"/>
        <w:jc w:val="center"/>
      </w:pPr>
      <w:r w:rsidRPr="005179C3">
        <w:t>ПОРЯДОК</w:t>
      </w:r>
    </w:p>
    <w:p w:rsidR="007275AE" w:rsidRPr="005179C3" w:rsidRDefault="007275AE" w:rsidP="007275AE">
      <w:pPr>
        <w:pStyle w:val="ConsPlusTitle"/>
        <w:jc w:val="center"/>
      </w:pPr>
      <w:r w:rsidRPr="005179C3">
        <w:t>ПРИНЯТИЯ РЕШЕНИЙ О РАЗРАБОТКЕ МУНИЦИПАЛЬНЫХ ПРОГРАММ ОКТЯБРЬСКОГО РАЙОНА, ИХ ФОРМИРОВАНИЯ И РЕАЛИЗАЦИИ,</w:t>
      </w:r>
    </w:p>
    <w:p w:rsidR="007275AE" w:rsidRPr="005179C3" w:rsidRDefault="007275AE" w:rsidP="007275AE">
      <w:pPr>
        <w:pStyle w:val="ConsPlusTitle"/>
        <w:jc w:val="center"/>
      </w:pPr>
      <w:r w:rsidRPr="005179C3">
        <w:t>А ТАКЖЕ ПРОВЕДЕНИЯ ОЦЕНКИ ЭФФЕКТИВНОСТИ</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 Общие положения</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1.1. Настоящий Порядок устанавливает правила принятия решений о разработке муниципальных программ Октябрьского района (далее – муниципальная программа), их формирования и реализации, а также проведения оценки эффективности их реализации.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1.2. Для целей настоящего Порядка используются следующие основные понятия: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муниципальная программа - система мероприятий (взаимоувязанных по задачам, срокам осуществления и ресурсам) и инструментов государственной политики, обеспечивающих в рамках реализации ключевых муниципальных функций достижение приоритетов и целей государственной политики в сфере социально-экономического развития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подпрограмма муниципальной программы (далее - подпрограмма) - составная часть муниципальной программы, представляющая собой комплекс основных мероприятий и мероприятий, направленных на решение отдельных задач муниципальной программы, взаимоувязанных по целям, срокам и ресурсам;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координатор муниципальной программы – структурное подразделение администрации Октябрьского района (далее структурное подразделение), ответственное за подготовку и реализацию муниципальной программы в целом;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координатор подпрограммы – структурное подразделение администрации Октябрьского района (далее структурное подразделение), ответственное за реализацию подпрограммы в целом;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 участник муниципальной программы – структурное подразделение, участвующее в реализации одного или нескольких мероприятий подпрограмм;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 сфера реализации муниципальной программы - сфера социально-экономического развития, на решение проблем в которой направлена соответствующая муниципальная программа;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 проблема социально-экономического развития - противоречие между желаемым и текущим (действительным) состоянием сферы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8) мониторинг - процесс наблюдения за реализацией муниципальной программы (подпрограммы) и анализа данного процесса;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9) эффективность муниципальной программы - степень достижения индикаторов эффективности программы в ходе реализации муниципальной программы и конечного результата муниципальной программы по ее окончании;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10) основное мероприятие - группа взаимосвязанных мероприятий, направленных на решение одной или нескольких задач подпрограммы;</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 xml:space="preserve">       11)  мероприятие  - направление  расходования средств,  обеспечивающее</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достижение    непосредственного   результата,   основной   цели   и   задач</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12) показатель эффективности - характеристика достижения цели (задачи) муниципальной программы (подпрограммы), количественно выраженная в ходе реализации муниципальной программы (подпрограммы) - индикатором эффективности, по окончании реализации муниципальной программы (подпрограммы) - ожидаемым конечным результатом;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13) ожидаемый конечный результат муниципальной программы (подпрограммы) - характеризуемое количественными и качественными показателями итоговое состояние (изменение состояния) социально-экономического развития, которое достигается путем реализации муниципальной программы (подпрограммы);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14) индикатор эффективности муниципальной программы (подпрограммы) - количественно выраженная характеристика достижения цели или решения задачи по годам реализации муниципальной программы (подпрограммы);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15) непосредственный результат мероприятия - количественная и качественная характеристика объема реализации мероприятия за установленный период, направленного на достижение индикатора эффективности реализации муниципальной программы (подпрограммы) по годам ее реализации;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15) коэффициент значимости мероприятия - доля влияния мероприятия на достижение поставленных в подпрограмме целей в совокупности прочих основных мероприятий.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1.3. Уполномоченным органом по координации работы структурных подразделений по формированию, экспертизе, реализации, мониторингу, а также оценке эффективности их реализации является отдел экономики и инвестиций администрации Октябрьского района (далее – отдел экономики и инвестиций).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1.4. Муниципальные программы разрабатываются до 2020 года.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1.5. Муниципальные программы разрабатываются исходя из положений Стратегии социально-экономического развития Октябрьского района, нормативных правовых актов Российской Федерации, Амурской области и Октябрьского района, а также основных направлений деятельности Октябрьского района на соответствующий период.</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1.6.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1.7. Разработка муниципальных программ производится в 3 этапа: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этап - принятие решения о разработке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этап - формирование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этап - согласование проекта муниципальной программы с заинтересованными структурными подразделениями администрации Октябрьского района и утверждение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bookmarkStart w:id="0" w:name="P101"/>
      <w:bookmarkEnd w:id="0"/>
      <w:r w:rsidRPr="005179C3">
        <w:rPr>
          <w:rFonts w:ascii="Times New Roman" w:hAnsi="Times New Roman" w:cs="Times New Roman"/>
          <w:sz w:val="24"/>
          <w:szCs w:val="24"/>
        </w:rPr>
        <w:t>1.8. Основанием для разработки проекта муниципальной программы является включение ее в перечень муниципальных программ, утвержденный администрацией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1.9. </w:t>
      </w:r>
      <w:hyperlink w:anchor="P322" w:history="1">
        <w:r w:rsidRPr="005179C3">
          <w:rPr>
            <w:rFonts w:ascii="Times New Roman" w:hAnsi="Times New Roman" w:cs="Times New Roman"/>
            <w:color w:val="0000FF"/>
            <w:sz w:val="24"/>
            <w:szCs w:val="24"/>
          </w:rPr>
          <w:t>Перечень</w:t>
        </w:r>
      </w:hyperlink>
      <w:r w:rsidRPr="005179C3">
        <w:rPr>
          <w:rFonts w:ascii="Times New Roman" w:hAnsi="Times New Roman" w:cs="Times New Roman"/>
          <w:sz w:val="24"/>
          <w:szCs w:val="24"/>
        </w:rPr>
        <w:t xml:space="preserve"> муниципальных программ формируется отделом экономики и инвестиций администрации Октябрьского района совместно с финансовым управлением администрации Октябрьского района по форме согласно приложению N 1 к настоящему Порядку.</w:t>
      </w:r>
    </w:p>
    <w:p w:rsidR="007275AE" w:rsidRPr="005179C3" w:rsidRDefault="007275AE" w:rsidP="007275AE">
      <w:pPr>
        <w:pStyle w:val="ConsPlusNormal"/>
        <w:jc w:val="center"/>
        <w:rPr>
          <w:rFonts w:ascii="Times New Roman" w:hAnsi="Times New Roman" w:cs="Times New Roman"/>
          <w:sz w:val="24"/>
          <w:szCs w:val="24"/>
        </w:rPr>
      </w:pPr>
      <w:bookmarkStart w:id="1" w:name="P107"/>
      <w:bookmarkEnd w:id="1"/>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 Порядок принятия решений о разработке</w:t>
      </w: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муниципальных программ</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2.1. Решением о разработке муниципальной программы является включение наименования муниципальной программы в перечень муниципальных программ Октябрьского района, формируемый на основании утвержденных концепций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2.2. Разработка концепции муниципальной программы производится инициатором разработки муниципальной программы – структурными подразделениями администрации Октябрьского района, в дальнейшем определяемым координатором муниципальной программы, совместно с другими заинтересованными структурными подразделениями администрации Октябрьского района - предполагаемыми координаторами подпрограмм и участниками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2.3. Концепция должна содержать следующие разделы: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краткое описание сферы реализации муниципальной программы, включая перечень проблем, требующих решения в рамках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примерный перечень подпрограмм, основных мероприятий и мероприятий с указанием главных распорядителей бюджетных средств;</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сроки реализации муниципальной программы и подпрограмм;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потребность в финансовых ресурсах и предполагаемые источники их обеспечения (федеральный, областной, местный бюджеты, внебюджетные источники) в разрезе подпрограмм и сроков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предварительный прогноз конечных результатов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2.4. Инициатор разработки муниципальной программы представляет проект концепции муниципальной программы на экспертизу в отдел экономики и инвестиций администрации Октябрьского района и в финансовое управление администрации Октябрьского района не позднее 1 марта текущего года.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2.5. Финансовое управление в течение 3 рабочих дней со дня поступления проекта концепции муниципальной программы на экспертизу дает заключение о возможности финансирования муниципальной программы исходя из прогнозных параметров районного бюджета на долгосрочный период и направляет его в отдел экономики и инвестиций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2.6. Отдел экономики и инвестиций администрации Октябрьского района в течение 10 рабочих дней со дня поступления заключения финансового управления администрации Октябрьского района, осуществляет экспертизу проекта концепции муниципальной программы в соответствии с </w:t>
      </w:r>
      <w:hyperlink w:anchor="P361" w:history="1">
        <w:r w:rsidRPr="005179C3">
          <w:rPr>
            <w:rFonts w:ascii="Times New Roman" w:hAnsi="Times New Roman" w:cs="Times New Roman"/>
            <w:color w:val="0000FF"/>
            <w:sz w:val="24"/>
            <w:szCs w:val="24"/>
          </w:rPr>
          <w:t>Методикой</w:t>
        </w:r>
      </w:hyperlink>
      <w:r w:rsidRPr="005179C3">
        <w:rPr>
          <w:rFonts w:ascii="Times New Roman" w:hAnsi="Times New Roman" w:cs="Times New Roman"/>
          <w:sz w:val="24"/>
          <w:szCs w:val="24"/>
        </w:rPr>
        <w:t xml:space="preserve"> проведения оценки проектов концепций муниципальных программ, приведенной в приложении N 2 к настоящему Порядку, и готовит заключение.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проведении экспертизы проекта концепции муниципальной программы отдел экономики  вправе обращаться к другим структурным подразделениям администрации Октябрьского района в соответствии с компетенцией для получения необходимой дополнительной информации. Запрашиваемая информация должна быть представлена в отдел экономики и инвестиций администрации Октябрьского района в течение 5 рабочих дней со дня поступления обращения в структурное подразделения.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Для проведения экспертизы проекта концепции муниципальной программы отделом экономики и инвестиций администрации Октябрьского района  могут привлекаться также специализированные организации и отдельные специалисты.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2.7. Бюджетная комиссия до 20 марта года, предшествующего году начала реализации муниципальной программы, рассматривает проект концепции муниципальной программы, заслушивает заключения отдела экономики и инвестиций администрации Октябрьского района и финансового управления администрации Октябрьского района и принимает одно из следующих решений:</w:t>
      </w:r>
    </w:p>
    <w:p w:rsidR="007275AE" w:rsidRPr="005179C3" w:rsidRDefault="007275AE" w:rsidP="007275AE">
      <w:pPr>
        <w:pStyle w:val="ConsPlusNormal"/>
        <w:ind w:firstLine="540"/>
        <w:jc w:val="both"/>
        <w:rPr>
          <w:rFonts w:ascii="Times New Roman" w:hAnsi="Times New Roman" w:cs="Times New Roman"/>
          <w:sz w:val="24"/>
          <w:szCs w:val="24"/>
        </w:rPr>
      </w:pPr>
      <w:bookmarkStart w:id="2" w:name="P125"/>
      <w:bookmarkEnd w:id="2"/>
      <w:r w:rsidRPr="005179C3">
        <w:rPr>
          <w:rFonts w:ascii="Times New Roman" w:hAnsi="Times New Roman" w:cs="Times New Roman"/>
          <w:sz w:val="24"/>
          <w:szCs w:val="24"/>
        </w:rPr>
        <w:t>1) рекомендовать утвердить концепцию муниципальной программы, включить муниципальную программу в перечень муниципальных программ и начать ее разработку;</w:t>
      </w:r>
    </w:p>
    <w:p w:rsidR="007275AE" w:rsidRPr="005179C3" w:rsidRDefault="007275AE" w:rsidP="007275AE">
      <w:pPr>
        <w:pStyle w:val="ConsPlusNormal"/>
        <w:ind w:firstLine="540"/>
        <w:jc w:val="both"/>
        <w:rPr>
          <w:rFonts w:ascii="Times New Roman" w:hAnsi="Times New Roman" w:cs="Times New Roman"/>
          <w:sz w:val="24"/>
          <w:szCs w:val="24"/>
        </w:rPr>
      </w:pPr>
      <w:bookmarkStart w:id="3" w:name="P126"/>
      <w:bookmarkEnd w:id="3"/>
      <w:r w:rsidRPr="005179C3">
        <w:rPr>
          <w:rFonts w:ascii="Times New Roman" w:hAnsi="Times New Roman" w:cs="Times New Roman"/>
          <w:sz w:val="24"/>
          <w:szCs w:val="24"/>
        </w:rPr>
        <w:t>2) рекомендовать утвердить концепцию муниципальной программы, включить муниципальную программу в перечень муниципальных программ и начать ее разработку при условии устранения замечаний отдела экономики и инвестиций администрации Октябрьского района,  финансового управления администрации Октябрьского района и бюджетной комиссии;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отклонить проект концепции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2.8. В случае принятия бюджетной комиссией в отношении проекта концепции муниципальной программы решения, указанного в </w:t>
      </w:r>
      <w:hyperlink w:anchor="P125" w:history="1">
        <w:r w:rsidRPr="005179C3">
          <w:rPr>
            <w:rFonts w:ascii="Times New Roman" w:hAnsi="Times New Roman" w:cs="Times New Roman"/>
            <w:color w:val="0000FF"/>
            <w:sz w:val="24"/>
            <w:szCs w:val="24"/>
          </w:rPr>
          <w:t>подпункте 1 пункта 2.7</w:t>
        </w:r>
      </w:hyperlink>
      <w:r w:rsidRPr="005179C3">
        <w:rPr>
          <w:rFonts w:ascii="Times New Roman" w:hAnsi="Times New Roman" w:cs="Times New Roman"/>
          <w:sz w:val="24"/>
          <w:szCs w:val="24"/>
        </w:rPr>
        <w:t>, инициатор разработки муниципальной программы до 1 апреля года, предшествующего году начала реализации муниципальной программы, утверждает проект концепции муниципальной программы распоряжением главы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2.9. В случае принятия бюджетной комиссией в отношении проекта концепции муниципальной программы решения, указанного в </w:t>
      </w:r>
      <w:hyperlink w:anchor="P126" w:history="1">
        <w:r w:rsidRPr="005179C3">
          <w:rPr>
            <w:rFonts w:ascii="Times New Roman" w:hAnsi="Times New Roman" w:cs="Times New Roman"/>
            <w:color w:val="0000FF"/>
            <w:sz w:val="24"/>
            <w:szCs w:val="24"/>
          </w:rPr>
          <w:t>подпункте 2 пункта 2.7</w:t>
        </w:r>
      </w:hyperlink>
      <w:r w:rsidRPr="005179C3">
        <w:rPr>
          <w:rFonts w:ascii="Times New Roman" w:hAnsi="Times New Roman" w:cs="Times New Roman"/>
          <w:sz w:val="24"/>
          <w:szCs w:val="24"/>
        </w:rPr>
        <w:t>, инициатор разработки муниципальной программы в течение 3 рабочих дней со дня получения решения бюджетной комиссии обеспечивает доработку проекта концепции муниципальной программы и направляет его в отдел экономики и инвестиций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2.10. Отдел экономики и инвестиций администрации Октябрьского района в течение одного рабочего дня со дня поступления проекта концепции муниципальной программы рассматривает его повторно и в случае отсутствия замечаний осуществляет согласование, после чего инициатор разработки муниципальной программы до 1 апреля года, предшествующего году начала реализации муниципальной программы, утверждает проект концепции муниципальной программы распоряжением главы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2.11. Отдел экономики и инвестиций администрации Октябрьского района до 15 апреля года, предшествующего году начала реализации муниципальной программы, на основании утвержденных концепций муниципальных программ производит корректировку перечня муниципальных программ и обеспечивает его утверждение (внесение изменений в перечень).</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2.12. В течение текущего финансового года допускается внесение изменений в перечень муниципальных программ, обусловленное необходимостью:</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корректировки наименования муниципальных программ, основных направлений их реализации;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изменения состава участников муниципальной программы и/или смены координатора подпрограммы и/или координатора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 Содержание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3.1. Формирование муниципальной программы, подпрограммы, основных мероприятий и мероприятий производится в соответствии с </w:t>
      </w:r>
      <w:hyperlink w:anchor="P529" w:history="1">
        <w:r w:rsidRPr="005179C3">
          <w:rPr>
            <w:rFonts w:ascii="Times New Roman" w:hAnsi="Times New Roman" w:cs="Times New Roman"/>
            <w:color w:val="0000FF"/>
            <w:sz w:val="24"/>
            <w:szCs w:val="24"/>
          </w:rPr>
          <w:t>Требованиями</w:t>
        </w:r>
      </w:hyperlink>
      <w:r w:rsidRPr="005179C3">
        <w:rPr>
          <w:rFonts w:ascii="Times New Roman" w:hAnsi="Times New Roman" w:cs="Times New Roman"/>
          <w:sz w:val="24"/>
          <w:szCs w:val="24"/>
        </w:rPr>
        <w:t xml:space="preserve"> к содержанию муниципальных программ, приведенными в приложении N 3 к настоящему Порядку.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3.2. Муниципальная программа имеет следующую структуру: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паспорт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текстовая часть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приложения к муниципальной программе.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3.3. Подпрограмма имеет следующую структуру: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паспорт 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текстовая часть 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4. Порядок формирования муниципальной программы</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4.1. Формирование муниципальной программы производится координатором муниципальной программы совместно с координаторами подпрограмм и участниками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4.2. В случае необходимости проведения дополнительных научных, социальных, экономических и прочих исследований, сбора и анализа большого объема информации для разработки проекта муниципальной программы координатор муниципальной программы (координатор подпрограммы) проводит конкурсный отбор разработчиков муниципальной программы (подпрограммы) в установленном законодательством порядке.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4.3. На этапе формирования муниципальной программы координатор муниципальной программы (участник муниципальной программы, координатор подпрограммы) имеет право получать в органах местного самоуправления муниципальных образований района информацию, необходимую для разработки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4.4. Участники муниципальной программы осуществляют разработку основных мероприятий и мероприятий для соответствующих подпрограмм и в срок до 1 июня года, предшествующего году начала реализации муниципальной программы, направляют их координатору подпрограммы.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4.5. Координаторы подпрограмм разрабатывают на основании предложений участников муниципальной программы проекты подпрограмм и в срок до 15 июня года, предшествующего году начала реализации муниципальной программы, представляют предложения координатору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bookmarkStart w:id="4" w:name="P163"/>
      <w:bookmarkEnd w:id="4"/>
      <w:r w:rsidRPr="005179C3">
        <w:rPr>
          <w:rFonts w:ascii="Times New Roman" w:hAnsi="Times New Roman" w:cs="Times New Roman"/>
          <w:sz w:val="24"/>
          <w:szCs w:val="24"/>
        </w:rPr>
        <w:t>4.6. Координатор муниципальной программы формирует проект муниципальной программы, направляет его на согласование в отдел экономики и инвестиций администрации Октябрьского района, финансовое управление администрации Октябрьского района в срок до 1 июля года, предшествующего году начала реализации муниципальной программы, и одновременно обеспечивает размещение проекта муниципальной  программы на официальном сайте администрации Октябрьского района (www.</w:t>
      </w:r>
      <w:r w:rsidRPr="005179C3">
        <w:rPr>
          <w:rFonts w:ascii="Times New Roman" w:hAnsi="Times New Roman" w:cs="Times New Roman"/>
          <w:sz w:val="24"/>
          <w:szCs w:val="24"/>
          <w:lang w:val="en-US"/>
        </w:rPr>
        <w:t>oktyabr</w:t>
      </w:r>
      <w:r w:rsidRPr="005179C3">
        <w:rPr>
          <w:rFonts w:ascii="Times New Roman" w:hAnsi="Times New Roman" w:cs="Times New Roman"/>
          <w:sz w:val="24"/>
          <w:szCs w:val="24"/>
        </w:rPr>
        <w:t>-</w:t>
      </w:r>
      <w:r w:rsidRPr="005179C3">
        <w:rPr>
          <w:rFonts w:ascii="Times New Roman" w:hAnsi="Times New Roman" w:cs="Times New Roman"/>
          <w:sz w:val="24"/>
          <w:szCs w:val="24"/>
          <w:lang w:val="en-US"/>
        </w:rPr>
        <w:t>r</w:t>
      </w:r>
      <w:r w:rsidRPr="005179C3">
        <w:rPr>
          <w:rFonts w:ascii="Times New Roman" w:hAnsi="Times New Roman" w:cs="Times New Roman"/>
          <w:sz w:val="24"/>
          <w:szCs w:val="24"/>
        </w:rPr>
        <w:t>.ru) для проведения общественной экспертизы и обсуждения.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4.7. Отдел экономики и инвестиций администрации Октябрьского района и финансовое управление администрации Октябрьского района в соответствии с компетенцией в течение 15 рабочих дней с момента поступления проекта муниципальной программы осуществляют его экспертизу.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Отдел экономики и инвестиций администрации Октябрьского района осуществляет экспертизу проекта муниципальной программы, в том числе на предмет соответствия проекта муниципальной программы Требованиям к содержанию муниципальных программ. Несоответствие проекта муниципальной программы Требованиям к содержанию муниципальных программ, за исключением муниципальных программ (подпрограммы), разработанных в соответствии с требованиями законодательства, является основанием для подготовки отрицательного заключения отдела экономики и инвестиций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4.8. При наличии замечаний и предложений, полученных от отдела экономики и инвестиций администрации Октябрьского района, финансового управления администрации Октябрьского района, в ходе общественной экспертизы и обсуждения координатор муниципальной программы совместно с координаторами подпрограмм и участниками муниципальной программы осуществляет доработку проекта муниципальной программы в срок до 31 августа года, предшествующего году начала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4.9. После доведения финансовым управлением администрации Октябрьского района прогнозируемого объема расходов районного бюджета на очередной финансовый год и плановый период и рассмотрения на заседании бюджетной комиссии администрации Октябрьского района проекта распределения предельных объемов бюджетных ассигнований в разрезе муниципальных программ и главных распорядителей средств районного бюджета координаторы муниципальных программ совместно с координаторами подпрограмм и участниками муниципальных программ осуществляют корректировку проекта муниципальной программы исходя из доведенных лимитов бюджетных ассигнований на очередной финансовый год и плановый период.</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4.10. Окончательный вариант проекта муниципальной программы выносится координатором муниципальной программы в срок до 15 сентября года, предшествующего году начала реализации муниципальной программы, на рассмотрение бюджетной комиссии.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4.11. После одобрения проекта муниципальной программы на заседании бюджетной комиссии  координатор муниципальной программы в срок до 20 сентября года, предшествующего году начала реализации муниципальной программы, вносит проект муниципальной программы в районный Совет народных депутатов Октябрьского района для рассмотрения в установленном порядке и одновременно вносит проект муниципальной программы главе Октябрьского района с приложением следующих документов:</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проекта постановления главы Октябрьского района об утверждении муниципальной программы, согласованного с участниками муниципальных программ, координаторами подпрограмм, отделом экономики и инвестиций администрации Октябрьского района, финансовым управлением, иными заинтересованными структурными подразделениями администрации Октябрьского района и уполномоченными должностными лицами;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пояснительной записки к проекту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4.12. Глава Октябрьского района утверждает муниципальную программу постановлением главы Октябрьского района не позднее чем за 30 дней до дня внесения проекта </w:t>
      </w:r>
      <w:r w:rsidR="00E000F0" w:rsidRPr="005179C3">
        <w:rPr>
          <w:rFonts w:ascii="Times New Roman" w:hAnsi="Times New Roman" w:cs="Times New Roman"/>
          <w:sz w:val="24"/>
          <w:szCs w:val="24"/>
        </w:rPr>
        <w:t>решения</w:t>
      </w:r>
      <w:r w:rsidRPr="005179C3">
        <w:rPr>
          <w:rFonts w:ascii="Times New Roman" w:hAnsi="Times New Roman" w:cs="Times New Roman"/>
          <w:sz w:val="24"/>
          <w:szCs w:val="24"/>
        </w:rPr>
        <w:t xml:space="preserve"> о районном бюджете на очередной финансовый год и плановый период в районный Совет народных депутатов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4.13. После утверждения муниципальной программы главой Октябрьского района координатор муниципальной программы в течение 5 рабочих дней со дня ее утверждения размещает муниципальную программу на официальном сайте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5. Внесение изменений и досрочное прекращение</w:t>
      </w: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муниципальных программ</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5.1. Изменение муниципальной программы может инициироваться координатором муниципальной программы, участником муниципальной программы, координатором подпрограммы, отделом экономики и инвестиций или финансовым управлением.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случае если внесение изменений в муниципальную программу затрагивает интересы одного участника муниципальной программы, подготовка проекта изменений в муниципальную программу может осуществляться данным участником самостоятельно при обязательном согласовании с координатором подпрограммы и координатором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случае если внесение изменений в муниципальную программу затрагивает интересы двух и более участников муниципальной программы по мероприятиям в рамках одной подпрограммы, подготовку проекта изменения муниципальной программы осуществляет координатор данной подпрограммы при обязательном согласовании с координатором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Во всех остальных случаях подготовку проекта изменений в муниципальную программу осуществляет координатор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5.2. Внесение изменений в муниципальную программу осуществляется при необходимости корректировки, связанной: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с результатами ежегодно проводимой оценки эффективности реализации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с корректировкой плановых объемов финансирования мероприятий в соответствии с возможностями районного бюджета либо в связи с невыполнением мероприятий муниципальной программы в текущем финансовом году;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с уменьшением или перераспределением объемов финансирования внутри муниципальной программы, в том числе в связи с экономией, сложившейся по результатам размещения заказов;</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с увеличением объема финансирования муниципальной программы, требуемого для обеспечения софинансирования межбюджетных субсидий, предоставленных из федерального бюджета и областного бюджета, в рамках государственны</w:t>
      </w:r>
      <w:r w:rsidR="00E000F0" w:rsidRPr="005179C3">
        <w:rPr>
          <w:rFonts w:ascii="Times New Roman" w:hAnsi="Times New Roman" w:cs="Times New Roman"/>
          <w:sz w:val="24"/>
          <w:szCs w:val="24"/>
        </w:rPr>
        <w:t xml:space="preserve">х программ Российской Федерации, Амурской области </w:t>
      </w:r>
      <w:r w:rsidRPr="005179C3">
        <w:rPr>
          <w:rFonts w:ascii="Times New Roman" w:hAnsi="Times New Roman" w:cs="Times New Roman"/>
          <w:sz w:val="24"/>
          <w:szCs w:val="24"/>
        </w:rPr>
        <w:t>(целевых субсидий из федерального бюджета и областного бюджета);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 с изменением сроков реализации мероприятий;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 с изменением задач муниципальной программы (подпрограммы), системы подпрограмм (основных мероприятий и мероприятий), плановых значений непосредственных результатов мероприятий, индикаторов эффективности или конечных результатов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7) с необходимостью корректировки отдельных положений текстовой части муниципальной программы (подпрограммы) в целях актуализации содержащейся в ней информации. </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 xml:space="preserve">      5.2 .   Внесение   изменений   в  муниципальные   программы  является</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 xml:space="preserve">основанием  для  подготовки проекта </w:t>
      </w:r>
      <w:r w:rsidR="00E000F0" w:rsidRPr="005179C3">
        <w:rPr>
          <w:rFonts w:ascii="Times New Roman" w:hAnsi="Times New Roman" w:cs="Times New Roman"/>
          <w:sz w:val="24"/>
          <w:szCs w:val="24"/>
        </w:rPr>
        <w:t>решения</w:t>
      </w:r>
      <w:r w:rsidRPr="005179C3">
        <w:rPr>
          <w:rFonts w:ascii="Times New Roman" w:hAnsi="Times New Roman" w:cs="Times New Roman"/>
          <w:sz w:val="24"/>
          <w:szCs w:val="24"/>
        </w:rPr>
        <w:t xml:space="preserve"> о внесении изменений в районный бюджет  на  очередной  финансовый  год  и  плановый период в соответствии с бюджетным законодательством.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5.3. При внесении изменений в муниципальную программу координатор муниципальной программы (координатор подпрограммы) либо участник муниципальной программы готовит проект постановления главы администрации Октябрьского района о внесении изменений в муниципальную программу и согласовывает его с отделом экономики и инвестиций, финансовым управлением, а также со всеми заинтересованными структурными подразделениями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5.4. Согласованный проект постановления главы администрации Октябрьского района о внесении изменений в муниципальную программу направляется координатором муниципальной программы (участником муниципальной программы, координатором подпрограммы) главе Октябрьского района и районный Совет народных депутатов Октябрьского района для рассмотрения в установленном порядке.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Копия письма о направлении проекта постановления главы Октябрьского района о внесении изменений в муниципальную программу в районный Совет народных депутатов Октябрьского района в день его направления представляется в отдел экономики и инвестиций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5.5. Внесение изменений в муниципальные программы осуществляется: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внесении в текущем финансовом году изменений, касающихся финансовой части муниципальной программы,  не позднее чем за день до дня внесения проекта закона о внесении изменений в районный бюджет на текущий год и плановый период в районный Совет народных депутатов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внесении в муниципальные программы изменений, связанных с формированием районного бюджета на очередной финансовый год и плановый период, - в срок не позднее чем за 30 дней до внесения проекта закона о районном бюджете на очередной финансовый год и плановый период в районный Совет народных депутатов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5.6. После принятия изменений в муниципальную программу координатор муниципальной программы в течение 5 рабочих дней размещает соответствующий нормативный правовой акт на официальном сайте администрации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5.7. Решение о необходимости досрочного прекращения муниципальной программы принимает глава Октябрьского района на основании результатов ежегодно проводимой оценки эффективности реализации муниципальных программ.</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6. Финансовое обеспечение реализации</w:t>
      </w: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муниципальных программ</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6.1. Финансовое обеспечение реализации муниципальных программ в части расходных обязательств Октябрьского района осуществляется за счет бюджетных ассигнований районного бюджета. В ходе исполнения районного бюджета показатели финансового обеспечения муниципальной программы, в том числе ее подпрограмм, основных мероприятий и мероприятий, могут отличаться от плановых объемов расходов,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районного бюджета.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6.2. Для финансирования муниципальных программ могут привлекаться средства федерального</w:t>
      </w:r>
      <w:r w:rsidR="002150B4" w:rsidRPr="005179C3">
        <w:rPr>
          <w:rFonts w:ascii="Times New Roman" w:hAnsi="Times New Roman" w:cs="Times New Roman"/>
          <w:sz w:val="24"/>
          <w:szCs w:val="24"/>
        </w:rPr>
        <w:t xml:space="preserve">, </w:t>
      </w:r>
      <w:r w:rsidRPr="005179C3">
        <w:rPr>
          <w:rFonts w:ascii="Times New Roman" w:hAnsi="Times New Roman" w:cs="Times New Roman"/>
          <w:sz w:val="24"/>
          <w:szCs w:val="24"/>
        </w:rPr>
        <w:t>областного бюджетов</w:t>
      </w:r>
      <w:r w:rsidR="002150B4" w:rsidRPr="005179C3">
        <w:rPr>
          <w:rFonts w:ascii="Times New Roman" w:hAnsi="Times New Roman" w:cs="Times New Roman"/>
          <w:sz w:val="24"/>
          <w:szCs w:val="24"/>
        </w:rPr>
        <w:t xml:space="preserve"> и бюджетов сельсоветов</w:t>
      </w:r>
      <w:r w:rsidRPr="005179C3">
        <w:rPr>
          <w:rFonts w:ascii="Times New Roman" w:hAnsi="Times New Roman" w:cs="Times New Roman"/>
          <w:sz w:val="24"/>
          <w:szCs w:val="24"/>
        </w:rPr>
        <w:t>, что учитывается координатором муниципальной программы при подготовке проекта муниципальной програм</w:t>
      </w:r>
      <w:r w:rsidR="00505715" w:rsidRPr="005179C3">
        <w:rPr>
          <w:rFonts w:ascii="Times New Roman" w:hAnsi="Times New Roman" w:cs="Times New Roman"/>
          <w:sz w:val="24"/>
          <w:szCs w:val="24"/>
        </w:rPr>
        <w:t>мы. Кроме средств федерального,</w:t>
      </w:r>
      <w:r w:rsidRPr="005179C3">
        <w:rPr>
          <w:rFonts w:ascii="Times New Roman" w:hAnsi="Times New Roman" w:cs="Times New Roman"/>
          <w:sz w:val="24"/>
          <w:szCs w:val="24"/>
        </w:rPr>
        <w:t xml:space="preserve"> областного бюджетов</w:t>
      </w:r>
      <w:r w:rsidR="00505715" w:rsidRPr="005179C3">
        <w:rPr>
          <w:rFonts w:ascii="Times New Roman" w:hAnsi="Times New Roman" w:cs="Times New Roman"/>
          <w:sz w:val="24"/>
          <w:szCs w:val="24"/>
        </w:rPr>
        <w:t xml:space="preserve"> и бюджетов сельсоветов</w:t>
      </w:r>
      <w:r w:rsidRPr="005179C3">
        <w:rPr>
          <w:rFonts w:ascii="Times New Roman" w:hAnsi="Times New Roman" w:cs="Times New Roman"/>
          <w:sz w:val="24"/>
          <w:szCs w:val="24"/>
        </w:rPr>
        <w:t xml:space="preserve"> для финансирования муниципальных программ могут привлекаться внебюджетные источники.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 муниципальным программам, финансируемым из внебюджетных источников, заключаются соглашения (договоры) между координатором муниципальной программы (участником муниципальной программы, координатором подпрограммы) и инвесторами мероприятий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6.3.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районного бюджета и планирования бюджетных ассигнований.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6.4. Финансовое управление администрации Октябрьского района исходя из прогнозируемого объема расходов районного бюджета на очередной финансовый год и плановый период по согласованию с отделом экономики и инвестиций с учетом рекомендаций бюджетной комиссии о прекращении или об изменении, начиная с очередного финансового года ранее утвержденных муниципальных программ, в том числе объема бюджетных ассигнований на финансовое обеспечение реализации муниципальных программ, формирует и вносит в сроки, определенные нормативными правовыми актами, регулирующими порядок составления проекта районного бюджета, на рассмотрение бюджетной комиссии проект распределения предельных объемов бюджетных ассигнований в разрезе муниципальных программ и главных распорядителей средств районного бюджета.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рассмотрении проекта распределения предельных объемов ассигнований на реализацию муниципальных программ на очередной финансовый год и на плановый период за счет средств районного бюджета бюджетная комиссия исходит:</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из результатов оценки эффективности муниципальных программ в предыдущие годы их реализации;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из экономической и социальной значимости программных мероприятий для реализации </w:t>
      </w:r>
      <w:hyperlink r:id="rId9" w:history="1">
        <w:r w:rsidRPr="005179C3">
          <w:rPr>
            <w:rFonts w:ascii="Times New Roman" w:hAnsi="Times New Roman" w:cs="Times New Roman"/>
            <w:color w:val="0000FF"/>
            <w:sz w:val="24"/>
            <w:szCs w:val="24"/>
          </w:rPr>
          <w:t>Стратегии</w:t>
        </w:r>
      </w:hyperlink>
      <w:r w:rsidRPr="005179C3">
        <w:rPr>
          <w:rFonts w:ascii="Times New Roman" w:hAnsi="Times New Roman" w:cs="Times New Roman"/>
          <w:sz w:val="24"/>
          <w:szCs w:val="24"/>
        </w:rPr>
        <w:t xml:space="preserve"> социально-экономического развития Октябрьского района, иных документов стратегического планирования.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6.5. По результатам рассмотрения проекта распределения предельных объемов ассигнований на реализацию муниципальных программ на очередной финансовый год и на плановый период за счет средств районного бюджета бюджетная комиссия утверждает данное распределение с условием внесения корректировок по возможным замечаниям.</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bookmarkStart w:id="5" w:name="P234"/>
      <w:bookmarkEnd w:id="5"/>
      <w:r w:rsidRPr="005179C3">
        <w:rPr>
          <w:rFonts w:ascii="Times New Roman" w:hAnsi="Times New Roman" w:cs="Times New Roman"/>
          <w:sz w:val="24"/>
          <w:szCs w:val="24"/>
        </w:rPr>
        <w:t xml:space="preserve">7. Порядок реализации </w:t>
      </w:r>
      <w:r w:rsidR="003607AE" w:rsidRPr="005179C3">
        <w:rPr>
          <w:rFonts w:ascii="Times New Roman" w:hAnsi="Times New Roman" w:cs="Times New Roman"/>
          <w:sz w:val="24"/>
          <w:szCs w:val="24"/>
        </w:rPr>
        <w:t>муниципальных</w:t>
      </w:r>
      <w:r w:rsidRPr="005179C3">
        <w:rPr>
          <w:rFonts w:ascii="Times New Roman" w:hAnsi="Times New Roman" w:cs="Times New Roman"/>
          <w:sz w:val="24"/>
          <w:szCs w:val="24"/>
        </w:rPr>
        <w:t xml:space="preserve"> программ</w:t>
      </w: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и проведения оценки их эффективности</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 Общее управление реализацией и контроль за реализацией муниципальной программы осуществляет координатор муниципальной программы. Текущее управление и контроль за реализацией подпрограмм осуществляют координаторы подпрограмм.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7.2. В целях обеспечения реализации мероприятий муниципальных</w:t>
      </w:r>
      <w:bookmarkStart w:id="6" w:name="_GoBack"/>
      <w:bookmarkEnd w:id="6"/>
      <w:r w:rsidRPr="005179C3">
        <w:rPr>
          <w:rFonts w:ascii="Times New Roman" w:hAnsi="Times New Roman" w:cs="Times New Roman"/>
          <w:sz w:val="24"/>
          <w:szCs w:val="24"/>
        </w:rPr>
        <w:t xml:space="preserve"> программ администрация Октябрьского района (структурные подразделения администрации Октябрьского района), являющиеся главными распорядителями средств районного бюджета, формируют </w:t>
      </w:r>
      <w:hyperlink w:anchor="P2250" w:history="1">
        <w:r w:rsidRPr="005179C3">
          <w:rPr>
            <w:rFonts w:ascii="Times New Roman" w:hAnsi="Times New Roman" w:cs="Times New Roman"/>
            <w:color w:val="0000FF"/>
            <w:sz w:val="24"/>
            <w:szCs w:val="24"/>
          </w:rPr>
          <w:t>план-график</w:t>
        </w:r>
      </w:hyperlink>
      <w:r w:rsidRPr="005179C3">
        <w:rPr>
          <w:rFonts w:ascii="Times New Roman" w:hAnsi="Times New Roman" w:cs="Times New Roman"/>
          <w:sz w:val="24"/>
          <w:szCs w:val="24"/>
        </w:rPr>
        <w:t xml:space="preserve"> реализации мероприятий муниципальных программ, в реализации которых принимают участие (далее - план-график), разрабатываемый по форме, приведенной в приложении N 4 к настоящему Порядку.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7.3. План-график представляет собой полный перечень детализированных мероприятий, входящих в мероприятия муниципальной программы, реализуемых структурными подразделениями администрации Октябрьского района  в рамках соответствующей муниципальной программы, необходимых и достаточных для достижения целей муниципальной программы (подпрограммы), а также полный перечень контрольных событий муниципальной программы - действий организационного характера, подлежащих выполнению структурным подразделением администрации Октябрьского района и необходимых для своевременной и эффективной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7.4. Кроме наименования детализированных мероприятий в плане-графике отражаются: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распределение объема бюджетных ассигнований из районного, областного и федерального бюджетов по детализированным мероприятиям, входящим в состав мероприятия, в пределах утвержденных лимитов бюджетных ассигнований (объем бюджетных ассигнований областного и федерального бюджета определяется и вносится в план-график по факту внесения данного объема бюджетных ассигнований федерального бюджета в муниципальную программу);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поквартальный прогноз кассовых выплат по детализированным мероприятиям, входящим в состав мероприятия;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сведения об ответственном исполнителе - фамилия и должность;</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ожидаемый результат реализации детализированных мероприятий.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разделе "Контрольные события" плана-графика отражаются крайние сроки и ответственные за их исполнение, а также ожидаемый результат - утверждение нормативного правового акта, разработка документации и т.п.</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Нумерация подпрограмм, основных мероприятий и мероприятий в плане-графике должна соответствовать нумерации, указанной в муниципальной программе.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7.5. План-график используется структурными подразделениями администрации Октябрьского района с целью конкретизации мероприятий подпрограмм, внутреннего контроля за их исполнением, отделом экономики и инвестиций - с целью проведения ежемесячного мониторинга реализации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7.6. Проекты планов-графиков составляются ежегодно на очередной год и представляются на согласование в отдел экономики и инвестиций администрации Октябрьского района и финансовым управлением администрации Октябрьского района не позднее 15 декабря текущего года.</w:t>
      </w:r>
    </w:p>
    <w:p w:rsidR="007275AE" w:rsidRPr="005179C3" w:rsidRDefault="007275AE" w:rsidP="007275AE">
      <w:pPr>
        <w:pStyle w:val="ConsPlusNormal"/>
        <w:ind w:firstLine="540"/>
        <w:jc w:val="both"/>
        <w:rPr>
          <w:rFonts w:ascii="Times New Roman" w:hAnsi="Times New Roman" w:cs="Times New Roman"/>
          <w:sz w:val="24"/>
          <w:szCs w:val="24"/>
        </w:rPr>
      </w:pPr>
      <w:bookmarkStart w:id="7" w:name="P259"/>
      <w:bookmarkEnd w:id="7"/>
      <w:r w:rsidRPr="005179C3">
        <w:rPr>
          <w:rFonts w:ascii="Times New Roman" w:hAnsi="Times New Roman" w:cs="Times New Roman"/>
          <w:sz w:val="24"/>
          <w:szCs w:val="24"/>
        </w:rPr>
        <w:t>Отдел экономики и инвестиций администрации Октябрьского района и финансовое управление администрации Октябрьского района осуществляют согласование детализированных мероприятий плана-графика, за исключением расходов на обеспечение реализации основных направлений муниципальной политики в сфере реализации муниципальной программы и расходов районного бюджета по муниципальным заданиям на оказание муниципальным услуг (выполнение работ) муниципальными учреждениями, в течение 10 календарных дней.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7.7. После согласования планы-графики утверждаются, нормативно-правовым документом главы Октябрьского района (структурными подразделениями), являющихся главными распорядителями средств районного бюджета, не позднее 31 декабря текущего года.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7.8. Внесение изменений в план-график осуществляется по согласованию с отделом экономики и инвестиций администрации Октябрьского района  и финансовым управлением администрации Октябрьского района в соответствии с </w:t>
      </w:r>
      <w:hyperlink w:anchor="P259" w:history="1">
        <w:r w:rsidRPr="005179C3">
          <w:rPr>
            <w:rFonts w:ascii="Times New Roman" w:hAnsi="Times New Roman" w:cs="Times New Roman"/>
            <w:color w:val="0000FF"/>
            <w:sz w:val="24"/>
            <w:szCs w:val="24"/>
          </w:rPr>
          <w:t>абзацем вторым пункта 7.6</w:t>
        </w:r>
      </w:hyperlink>
      <w:r w:rsidRPr="005179C3">
        <w:rPr>
          <w:rFonts w:ascii="Times New Roman" w:hAnsi="Times New Roman" w:cs="Times New Roman"/>
          <w:sz w:val="24"/>
          <w:szCs w:val="24"/>
        </w:rPr>
        <w:t xml:space="preserve"> Порядка.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Представление на согласование изменений в план-график осуществляется:</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в случае внесения изменений в план-график, связанных с внесением изменений в муниципальную программу (подпрограмму), - в срок до 10 числа месяца, следующего за последним месяцем квартала, в котором внесены изменения в муниципальную программу;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в случае внесения изменений в план-график, не связанных с внесением изменений в муниципальную программу, - по мере необходимости, с обязательным приложением пояснительной записки и указанием в ней объективных причин корректировки.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Все изменения планов-графиков утверждаются нормативно-правовыми документами соответствующих главных распорядителей средств районного бюджета.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7.9. В целях обеспечения общего контроля за реализацией муниципальных программ отдел экономики и инвестиций администрации Октябрьского района и финансовое управление администрации Октябрьского района осуществляют ежемесячный мониторинг финансирования муниципальных программ. Отдел экономики и инвестиций администрации Октябрьского района также проводит полугодовой мониторинг достижения непосредственных результатов мероприятий муниципальных программ на основе отчетной информации, представляемой координаторами муниципальных программ и формируемой ими в порядке, установленном </w:t>
      </w:r>
      <w:hyperlink w:anchor="P295" w:history="1">
        <w:r w:rsidRPr="005179C3">
          <w:rPr>
            <w:rFonts w:ascii="Times New Roman" w:hAnsi="Times New Roman" w:cs="Times New Roman"/>
            <w:color w:val="0000FF"/>
            <w:sz w:val="24"/>
            <w:szCs w:val="24"/>
          </w:rPr>
          <w:t>пунктом 7.12</w:t>
        </w:r>
      </w:hyperlink>
      <w:r w:rsidRPr="005179C3">
        <w:rPr>
          <w:rFonts w:ascii="Times New Roman" w:hAnsi="Times New Roman" w:cs="Times New Roman"/>
          <w:sz w:val="24"/>
          <w:szCs w:val="24"/>
        </w:rPr>
        <w:t xml:space="preserve"> настоящего Порядка.</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 xml:space="preserve">    Сроки   и  форма  отчетности  установлены   </w:t>
      </w:r>
      <w:hyperlink w:anchor="P2543" w:history="1">
        <w:r w:rsidRPr="005179C3">
          <w:rPr>
            <w:rFonts w:ascii="Times New Roman" w:hAnsi="Times New Roman" w:cs="Times New Roman"/>
            <w:color w:val="0000FF"/>
            <w:sz w:val="24"/>
            <w:szCs w:val="24"/>
          </w:rPr>
          <w:t>приложениями  N 4</w:t>
        </w:r>
      </w:hyperlink>
      <w:r w:rsidRPr="005179C3">
        <w:rPr>
          <w:rFonts w:ascii="Times New Roman" w:hAnsi="Times New Roman" w:cs="Times New Roman"/>
          <w:sz w:val="24"/>
          <w:szCs w:val="24"/>
        </w:rPr>
        <w:t xml:space="preserve"> ,  </w:t>
      </w:r>
      <w:hyperlink w:anchor="P2600" w:history="1">
        <w:r w:rsidRPr="005179C3">
          <w:rPr>
            <w:rFonts w:ascii="Times New Roman" w:hAnsi="Times New Roman" w:cs="Times New Roman"/>
            <w:color w:val="0000FF"/>
            <w:sz w:val="24"/>
            <w:szCs w:val="24"/>
          </w:rPr>
          <w:t>N 4</w:t>
        </w:r>
      </w:hyperlink>
      <w:r w:rsidRPr="005179C3">
        <w:rPr>
          <w:rFonts w:ascii="Times New Roman" w:hAnsi="Times New Roman" w:cs="Times New Roman"/>
          <w:sz w:val="24"/>
          <w:szCs w:val="24"/>
        </w:rPr>
        <w:t xml:space="preserve">  к</w:t>
      </w:r>
    </w:p>
    <w:p w:rsidR="007275AE" w:rsidRPr="005179C3" w:rsidRDefault="007275AE" w:rsidP="007275AE">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настоящему Порядку.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7.10. Финансовое управление администрации Октябрьского района ежеквартально, в срок до 7 числа месяца, следующего за отчетным кварталом, представляет в отдел экономики и инвестиций администрации Октябрьского района информацию о кассовом исполнении районного бюджета в разрезе муниципальных программ, подпрограмм, главных распорядителей средств районного бюджета и источников финансового обеспечения расходов районного бюджета.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Отдел экономики и инвестиций администрации Октябрьского района ежеквартально, до 25 числа месяца, следующего за последним месяцем квартала, направляет информацию о результатах мониторинга исполнения муниципальных программ в Министерство экономического развития Амурской области.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7.11. Годовой отчет о выполнении муниципальной программы за отчетный финансовый год (далее - годовой отчет) готовится координатором муниципальной программы совместно с участниками муниципальной программы и координаторами подпрограмм и представляется в отдел экономики и инвестиций администрации Октябрьского района и финансовое управление администрации Октябрьского района до 15 марта года, следующего за отчетным.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Годовой отчет включает:</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информацию о доведенных бюджетных ассигнованиях, кассовом исполнении и освоении средств по мероприятиям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информацию о достижении плановых показателей непосредственных результатов мероприятий и индикаторов эффективности муниципальных программ, подпрограмм;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пояснительную записку, содержащую краткую информацию о кассовом исполнении и освоении средств по муниципальной программе, конкретные результаты реализации мероприятий муниципальной программы и детализированных мероприятий планов-графиков, а также причины возможного невыполнения данных мероприятий;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результаты реализации мер муниципального и правового регулирования.</w:t>
      </w:r>
    </w:p>
    <w:p w:rsidR="007275AE" w:rsidRPr="005179C3" w:rsidRDefault="007275AE" w:rsidP="007275AE">
      <w:pPr>
        <w:pStyle w:val="ConsPlusNormal"/>
        <w:ind w:firstLine="540"/>
        <w:jc w:val="both"/>
        <w:rPr>
          <w:rFonts w:ascii="Times New Roman" w:hAnsi="Times New Roman" w:cs="Times New Roman"/>
          <w:sz w:val="24"/>
          <w:szCs w:val="24"/>
        </w:rPr>
      </w:pPr>
      <w:bookmarkStart w:id="8" w:name="P295"/>
      <w:bookmarkEnd w:id="8"/>
      <w:r w:rsidRPr="005179C3">
        <w:rPr>
          <w:rFonts w:ascii="Times New Roman" w:hAnsi="Times New Roman" w:cs="Times New Roman"/>
          <w:sz w:val="24"/>
          <w:szCs w:val="24"/>
        </w:rPr>
        <w:t>7.12. При подготовке информации в отдел экономики и инвестиций администрации Октябрьского района о ходе выполнения муниципальной программы координатором муниципальной программы осуществляется сбор данных от координаторов подпрограмм, а ими, соответственно, от участников муниципальной программы о достижении плановых показателей непосредственных результатов мероприятий и индикаторов эффективности реализации муниципальной программы (подпрограммы). Данные сведения применяются для оценки эффективности реализации муниципальных программ, проводимой отделом экономики и инвестиций.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7.13. Отдел экономики и инвестиций администрации Октябрьского района и финансовое управление администрации Октябрьского района обеспечивают проверку годовых отчетов до 15 апреля года, следующего за отчетным.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7.14. По каждой муниципальной программе отдел экономики и инвестиций проводит оценку эффективности ее реализации в соответствии с </w:t>
      </w:r>
      <w:hyperlink w:anchor="P2658" w:history="1">
        <w:r w:rsidRPr="005179C3">
          <w:rPr>
            <w:rFonts w:ascii="Times New Roman" w:hAnsi="Times New Roman" w:cs="Times New Roman"/>
            <w:color w:val="0000FF"/>
            <w:sz w:val="24"/>
            <w:szCs w:val="24"/>
          </w:rPr>
          <w:t>Методикой</w:t>
        </w:r>
      </w:hyperlink>
      <w:r w:rsidRPr="005179C3">
        <w:rPr>
          <w:rFonts w:ascii="Times New Roman" w:hAnsi="Times New Roman" w:cs="Times New Roman"/>
          <w:sz w:val="24"/>
          <w:szCs w:val="24"/>
        </w:rPr>
        <w:t xml:space="preserve"> проведения оценки эффективности реализации муниципальных программ, приведенной в приложении N 5 к настоящему Порядку.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Результаты проведения оценки эффективности муниципальных программ отдел экономики и инвестиций в срок до 20 мая года, следующего за отчетным годом, представляет для рассмотрения в бюджетную комиссию.</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7.15. Итоговым результатом оценки эффективности реализации муниципальной программы является присвоение ей качественной характеристики (эффективная, умеренно эффективная, низкоэффективная и неэффективная) в зависимости от балльной оценки, полученной по каждой муниципальной программе.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7.16. По результатам рассмотрения оценки эффективности реализации муниципальных программ бюджетная комиссия не позднее чем за один месяц до дня внесения проекта решения о районном бюджете на очередной финансовый год и плановый период в районный Совет народных депутатов Октябрьского района рекомендует главе Октябрьского района принять решение о прекращении или об изменении, начиная с очередного финансового года ранее утвержденной муниципальной программы, в том числе объема бюджетных ассигнований на финансовое обеспечение реализации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7.17. В случае если муниципальная программа признана эффективной, то она не требует корректировки и при достаточном предельном лимите районных средств ассигнования на ее реализацию в решение о районном бюджете на очередной год и плановый период рекомендуется предусмотреть в полном объеме.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признании муниципальной программы умеренно эффективной в зависимости от причины недостижения плановых показателей муниципальную программу рекомендуется подвергнуть корректировке, исключив неэффективные подпрограммы и (или) мероприятия, и скорректировать объемы ее финансирования в очередном финансовом году и плановом периоде.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Низкоэффективные муниципальные программы рекомендуется подвергнуть значительной корректировке как по перечню мероприятий, так и по подпрограммам, либо рекомендуется прекратить их реализацию досрочно.</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Неэффективные муниципальные программы рекомендуются к досрочному прекращению их реализации.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Рекомендации об изменении объемов финансирования муниципальной программы выносятся в разрезе подпрограмм.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7.18. Рекомендации бюджетной комиссии о прекращении или об изменении, начиная с очередного финансового года ранее утвержденных муниципальных программ, в том числе объема бюджетных ассигнований на финансовое обеспечение реализации муниципальных программ, являются основанием для формирования финансовым управлением администрации Октябрьского района проекта распределения предельного объема бюджетных ассигнований на реализацию муниципальных программ в очередном финансовом году и плановом периоде.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7.19. Отдел экономики и инвестиций администрации Октябрьского района  ежегодно, до 25 мая, готовит и направляет финансовому управлению сводный годовой доклад о ходе реализации и об оценке эффективности муниципальных программ для представления его с годовым отчетом об исполнении районного бюджета в районный Совет народных депутатов Октябрьского района.</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7.20. Сводный годовой доклад о ходе реализации и об оценке эффективности реализации муниципальных программ ежегодно, не позднее 1 июля года, следующего за отчетным, размещается отделом экономики и инвестиций администрации Октябрьского района на официальном сайте Октябрьского района в информационно-телекоммуникационной сети "Интернет".</w:t>
      </w:r>
    </w:p>
    <w:p w:rsidR="007275AE" w:rsidRPr="00142DDD" w:rsidRDefault="007275AE" w:rsidP="007275AE">
      <w:pPr>
        <w:pStyle w:val="ConsPlusNormal"/>
        <w:jc w:val="right"/>
        <w:rPr>
          <w:rFonts w:ascii="Times New Roman" w:hAnsi="Times New Roman" w:cs="Times New Roman"/>
          <w:szCs w:val="22"/>
        </w:rPr>
      </w:pPr>
      <w:r w:rsidRPr="00142DDD">
        <w:rPr>
          <w:rFonts w:ascii="Times New Roman" w:hAnsi="Times New Roman" w:cs="Times New Roman"/>
          <w:szCs w:val="22"/>
        </w:rPr>
        <w:t>Приложение N 1</w:t>
      </w:r>
    </w:p>
    <w:p w:rsidR="007275AE" w:rsidRPr="00142DDD" w:rsidRDefault="007275AE" w:rsidP="007275AE">
      <w:pPr>
        <w:pStyle w:val="ConsPlusNormal"/>
        <w:jc w:val="right"/>
        <w:rPr>
          <w:rFonts w:ascii="Times New Roman" w:hAnsi="Times New Roman" w:cs="Times New Roman"/>
          <w:szCs w:val="22"/>
        </w:rPr>
      </w:pPr>
      <w:r w:rsidRPr="00142DDD">
        <w:rPr>
          <w:rFonts w:ascii="Times New Roman" w:hAnsi="Times New Roman" w:cs="Times New Roman"/>
          <w:szCs w:val="22"/>
        </w:rPr>
        <w:t>к Порядку</w:t>
      </w:r>
    </w:p>
    <w:p w:rsidR="007275AE" w:rsidRPr="00732B8F" w:rsidRDefault="007275AE" w:rsidP="007275AE">
      <w:pPr>
        <w:pStyle w:val="ConsPlusNormal"/>
        <w:jc w:val="right"/>
        <w:rPr>
          <w:rFonts w:ascii="Times New Roman" w:hAnsi="Times New Roman" w:cs="Times New Roman"/>
          <w:sz w:val="28"/>
          <w:szCs w:val="28"/>
        </w:rPr>
      </w:pPr>
    </w:p>
    <w:p w:rsidR="007275AE" w:rsidRPr="00732B8F" w:rsidRDefault="007275AE" w:rsidP="007275AE">
      <w:pPr>
        <w:pStyle w:val="ConsPlusTitle"/>
        <w:jc w:val="center"/>
        <w:rPr>
          <w:sz w:val="28"/>
          <w:szCs w:val="28"/>
        </w:rPr>
      </w:pPr>
      <w:bookmarkStart w:id="9" w:name="P322"/>
      <w:bookmarkEnd w:id="9"/>
      <w:r w:rsidRPr="00732B8F">
        <w:rPr>
          <w:sz w:val="28"/>
          <w:szCs w:val="28"/>
        </w:rPr>
        <w:t>Перечень</w:t>
      </w:r>
    </w:p>
    <w:p w:rsidR="007275AE" w:rsidRPr="00732B8F" w:rsidRDefault="007275AE" w:rsidP="007275AE">
      <w:pPr>
        <w:pStyle w:val="ConsPlusTitle"/>
        <w:jc w:val="center"/>
        <w:rPr>
          <w:sz w:val="28"/>
          <w:szCs w:val="28"/>
        </w:rPr>
      </w:pPr>
      <w:r>
        <w:rPr>
          <w:sz w:val="28"/>
          <w:szCs w:val="28"/>
        </w:rPr>
        <w:t>муниципальных</w:t>
      </w:r>
      <w:r w:rsidRPr="00732B8F">
        <w:rPr>
          <w:sz w:val="28"/>
          <w:szCs w:val="28"/>
        </w:rPr>
        <w:t xml:space="preserve"> программ </w:t>
      </w:r>
      <w:r>
        <w:rPr>
          <w:sz w:val="28"/>
          <w:szCs w:val="28"/>
        </w:rPr>
        <w:t>Октябрьского района</w:t>
      </w:r>
    </w:p>
    <w:p w:rsidR="007275AE" w:rsidRPr="00732B8F" w:rsidRDefault="007275AE" w:rsidP="007275AE">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0"/>
        <w:gridCol w:w="2098"/>
        <w:gridCol w:w="2154"/>
        <w:gridCol w:w="2438"/>
        <w:gridCol w:w="2608"/>
      </w:tblGrid>
      <w:tr w:rsidR="007275AE" w:rsidRPr="00732B8F" w:rsidTr="00E000F0">
        <w:tc>
          <w:tcPr>
            <w:tcW w:w="330" w:type="dxa"/>
          </w:tcPr>
          <w:p w:rsidR="007275AE" w:rsidRPr="00732B8F" w:rsidRDefault="007275AE"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N</w:t>
            </w:r>
          </w:p>
        </w:tc>
        <w:tc>
          <w:tcPr>
            <w:tcW w:w="2098" w:type="dxa"/>
          </w:tcPr>
          <w:p w:rsidR="007275AE" w:rsidRPr="00732B8F" w:rsidRDefault="007275AE" w:rsidP="00F32E8B">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Наименование </w:t>
            </w:r>
            <w:r w:rsidR="00F32E8B">
              <w:rPr>
                <w:rFonts w:ascii="Times New Roman" w:hAnsi="Times New Roman" w:cs="Times New Roman"/>
                <w:sz w:val="28"/>
                <w:szCs w:val="28"/>
              </w:rPr>
              <w:t xml:space="preserve">муниципальной </w:t>
            </w:r>
            <w:r w:rsidRPr="00732B8F">
              <w:rPr>
                <w:rFonts w:ascii="Times New Roman" w:hAnsi="Times New Roman" w:cs="Times New Roman"/>
                <w:sz w:val="28"/>
                <w:szCs w:val="28"/>
              </w:rPr>
              <w:t>программы</w:t>
            </w:r>
          </w:p>
        </w:tc>
        <w:tc>
          <w:tcPr>
            <w:tcW w:w="2154" w:type="dxa"/>
          </w:tcPr>
          <w:p w:rsidR="007275AE" w:rsidRPr="00732B8F" w:rsidRDefault="007275AE" w:rsidP="00F32E8B">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Координатор </w:t>
            </w:r>
            <w:r w:rsidR="00F32E8B">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w:t>
            </w:r>
          </w:p>
        </w:tc>
        <w:tc>
          <w:tcPr>
            <w:tcW w:w="2438" w:type="dxa"/>
          </w:tcPr>
          <w:p w:rsidR="007275AE" w:rsidRPr="00732B8F" w:rsidRDefault="007275AE" w:rsidP="00F32E8B">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Основные направления реализации </w:t>
            </w:r>
            <w:r w:rsidR="00F32E8B">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w:t>
            </w:r>
          </w:p>
        </w:tc>
        <w:tc>
          <w:tcPr>
            <w:tcW w:w="2608" w:type="dxa"/>
          </w:tcPr>
          <w:p w:rsidR="007275AE" w:rsidRPr="00732B8F" w:rsidRDefault="007275AE" w:rsidP="005179C3">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Координаторы подпрограмм, участники </w:t>
            </w:r>
            <w:r w:rsidR="00F32E8B">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w:t>
            </w:r>
          </w:p>
        </w:tc>
      </w:tr>
      <w:tr w:rsidR="007275AE" w:rsidRPr="00732B8F" w:rsidTr="00E000F0">
        <w:tc>
          <w:tcPr>
            <w:tcW w:w="330" w:type="dxa"/>
          </w:tcPr>
          <w:p w:rsidR="007275AE" w:rsidRPr="00732B8F" w:rsidRDefault="007275AE" w:rsidP="00E000F0">
            <w:pPr>
              <w:pStyle w:val="ConsPlusNormal"/>
              <w:jc w:val="both"/>
              <w:rPr>
                <w:rFonts w:ascii="Times New Roman" w:hAnsi="Times New Roman" w:cs="Times New Roman"/>
                <w:sz w:val="28"/>
                <w:szCs w:val="28"/>
              </w:rPr>
            </w:pPr>
          </w:p>
        </w:tc>
        <w:tc>
          <w:tcPr>
            <w:tcW w:w="2098" w:type="dxa"/>
          </w:tcPr>
          <w:p w:rsidR="007275AE" w:rsidRPr="00732B8F" w:rsidRDefault="007275AE" w:rsidP="00E000F0">
            <w:pPr>
              <w:pStyle w:val="ConsPlusNormal"/>
              <w:jc w:val="both"/>
              <w:rPr>
                <w:rFonts w:ascii="Times New Roman" w:hAnsi="Times New Roman" w:cs="Times New Roman"/>
                <w:sz w:val="28"/>
                <w:szCs w:val="28"/>
              </w:rPr>
            </w:pPr>
          </w:p>
        </w:tc>
        <w:tc>
          <w:tcPr>
            <w:tcW w:w="2154" w:type="dxa"/>
          </w:tcPr>
          <w:p w:rsidR="007275AE" w:rsidRPr="00732B8F" w:rsidRDefault="007275AE" w:rsidP="00E000F0">
            <w:pPr>
              <w:pStyle w:val="ConsPlusNormal"/>
              <w:jc w:val="both"/>
              <w:rPr>
                <w:rFonts w:ascii="Times New Roman" w:hAnsi="Times New Roman" w:cs="Times New Roman"/>
                <w:sz w:val="28"/>
                <w:szCs w:val="28"/>
              </w:rPr>
            </w:pPr>
          </w:p>
        </w:tc>
        <w:tc>
          <w:tcPr>
            <w:tcW w:w="2438" w:type="dxa"/>
          </w:tcPr>
          <w:p w:rsidR="007275AE" w:rsidRPr="00732B8F" w:rsidRDefault="007275AE" w:rsidP="00E000F0">
            <w:pPr>
              <w:pStyle w:val="ConsPlusNormal"/>
              <w:jc w:val="both"/>
              <w:rPr>
                <w:rFonts w:ascii="Times New Roman" w:hAnsi="Times New Roman" w:cs="Times New Roman"/>
                <w:sz w:val="28"/>
                <w:szCs w:val="28"/>
              </w:rPr>
            </w:pPr>
          </w:p>
        </w:tc>
        <w:tc>
          <w:tcPr>
            <w:tcW w:w="2608" w:type="dxa"/>
          </w:tcPr>
          <w:p w:rsidR="007275AE" w:rsidRPr="00732B8F" w:rsidRDefault="007275AE" w:rsidP="00E000F0">
            <w:pPr>
              <w:pStyle w:val="ConsPlusNormal"/>
              <w:jc w:val="both"/>
              <w:rPr>
                <w:rFonts w:ascii="Times New Roman" w:hAnsi="Times New Roman" w:cs="Times New Roman"/>
                <w:sz w:val="28"/>
                <w:szCs w:val="28"/>
              </w:rPr>
            </w:pPr>
          </w:p>
        </w:tc>
      </w:tr>
      <w:tr w:rsidR="007275AE" w:rsidRPr="00732B8F" w:rsidTr="00E000F0">
        <w:tc>
          <w:tcPr>
            <w:tcW w:w="330" w:type="dxa"/>
          </w:tcPr>
          <w:p w:rsidR="007275AE" w:rsidRPr="00732B8F" w:rsidRDefault="007275AE" w:rsidP="00E000F0">
            <w:pPr>
              <w:pStyle w:val="ConsPlusNormal"/>
              <w:jc w:val="both"/>
              <w:rPr>
                <w:rFonts w:ascii="Times New Roman" w:hAnsi="Times New Roman" w:cs="Times New Roman"/>
                <w:sz w:val="28"/>
                <w:szCs w:val="28"/>
              </w:rPr>
            </w:pPr>
          </w:p>
        </w:tc>
        <w:tc>
          <w:tcPr>
            <w:tcW w:w="2098" w:type="dxa"/>
          </w:tcPr>
          <w:p w:rsidR="007275AE" w:rsidRPr="00732B8F" w:rsidRDefault="007275AE" w:rsidP="00E000F0">
            <w:pPr>
              <w:pStyle w:val="ConsPlusNormal"/>
              <w:jc w:val="both"/>
              <w:rPr>
                <w:rFonts w:ascii="Times New Roman" w:hAnsi="Times New Roman" w:cs="Times New Roman"/>
                <w:sz w:val="28"/>
                <w:szCs w:val="28"/>
              </w:rPr>
            </w:pPr>
          </w:p>
        </w:tc>
        <w:tc>
          <w:tcPr>
            <w:tcW w:w="2154" w:type="dxa"/>
          </w:tcPr>
          <w:p w:rsidR="007275AE" w:rsidRPr="00732B8F" w:rsidRDefault="007275AE" w:rsidP="00E000F0">
            <w:pPr>
              <w:pStyle w:val="ConsPlusNormal"/>
              <w:jc w:val="both"/>
              <w:rPr>
                <w:rFonts w:ascii="Times New Roman" w:hAnsi="Times New Roman" w:cs="Times New Roman"/>
                <w:sz w:val="28"/>
                <w:szCs w:val="28"/>
              </w:rPr>
            </w:pPr>
          </w:p>
        </w:tc>
        <w:tc>
          <w:tcPr>
            <w:tcW w:w="2438" w:type="dxa"/>
          </w:tcPr>
          <w:p w:rsidR="007275AE" w:rsidRPr="00732B8F" w:rsidRDefault="007275AE" w:rsidP="00E000F0">
            <w:pPr>
              <w:pStyle w:val="ConsPlusNormal"/>
              <w:jc w:val="both"/>
              <w:rPr>
                <w:rFonts w:ascii="Times New Roman" w:hAnsi="Times New Roman" w:cs="Times New Roman"/>
                <w:sz w:val="28"/>
                <w:szCs w:val="28"/>
              </w:rPr>
            </w:pPr>
          </w:p>
        </w:tc>
        <w:tc>
          <w:tcPr>
            <w:tcW w:w="2608" w:type="dxa"/>
          </w:tcPr>
          <w:p w:rsidR="007275AE" w:rsidRPr="00732B8F" w:rsidRDefault="007275AE" w:rsidP="00E000F0">
            <w:pPr>
              <w:pStyle w:val="ConsPlusNormal"/>
              <w:jc w:val="both"/>
              <w:rPr>
                <w:rFonts w:ascii="Times New Roman" w:hAnsi="Times New Roman" w:cs="Times New Roman"/>
                <w:sz w:val="28"/>
                <w:szCs w:val="28"/>
              </w:rPr>
            </w:pPr>
          </w:p>
        </w:tc>
      </w:tr>
      <w:tr w:rsidR="007275AE" w:rsidRPr="00732B8F" w:rsidTr="00E000F0">
        <w:tc>
          <w:tcPr>
            <w:tcW w:w="330" w:type="dxa"/>
          </w:tcPr>
          <w:p w:rsidR="007275AE" w:rsidRPr="00732B8F" w:rsidRDefault="007275AE" w:rsidP="00E000F0">
            <w:pPr>
              <w:pStyle w:val="ConsPlusNormal"/>
              <w:jc w:val="both"/>
              <w:rPr>
                <w:rFonts w:ascii="Times New Roman" w:hAnsi="Times New Roman" w:cs="Times New Roman"/>
                <w:sz w:val="28"/>
                <w:szCs w:val="28"/>
              </w:rPr>
            </w:pPr>
          </w:p>
        </w:tc>
        <w:tc>
          <w:tcPr>
            <w:tcW w:w="2098" w:type="dxa"/>
          </w:tcPr>
          <w:p w:rsidR="007275AE" w:rsidRPr="00732B8F" w:rsidRDefault="007275AE" w:rsidP="00E000F0">
            <w:pPr>
              <w:pStyle w:val="ConsPlusNormal"/>
              <w:jc w:val="both"/>
              <w:rPr>
                <w:rFonts w:ascii="Times New Roman" w:hAnsi="Times New Roman" w:cs="Times New Roman"/>
                <w:sz w:val="28"/>
                <w:szCs w:val="28"/>
              </w:rPr>
            </w:pPr>
          </w:p>
        </w:tc>
        <w:tc>
          <w:tcPr>
            <w:tcW w:w="2154" w:type="dxa"/>
          </w:tcPr>
          <w:p w:rsidR="007275AE" w:rsidRPr="00732B8F" w:rsidRDefault="007275AE" w:rsidP="00E000F0">
            <w:pPr>
              <w:pStyle w:val="ConsPlusNormal"/>
              <w:jc w:val="both"/>
              <w:rPr>
                <w:rFonts w:ascii="Times New Roman" w:hAnsi="Times New Roman" w:cs="Times New Roman"/>
                <w:sz w:val="28"/>
                <w:szCs w:val="28"/>
              </w:rPr>
            </w:pPr>
          </w:p>
        </w:tc>
        <w:tc>
          <w:tcPr>
            <w:tcW w:w="2438" w:type="dxa"/>
          </w:tcPr>
          <w:p w:rsidR="007275AE" w:rsidRPr="00732B8F" w:rsidRDefault="007275AE" w:rsidP="00E000F0">
            <w:pPr>
              <w:pStyle w:val="ConsPlusNormal"/>
              <w:jc w:val="both"/>
              <w:rPr>
                <w:rFonts w:ascii="Times New Roman" w:hAnsi="Times New Roman" w:cs="Times New Roman"/>
                <w:sz w:val="28"/>
                <w:szCs w:val="28"/>
              </w:rPr>
            </w:pPr>
          </w:p>
        </w:tc>
        <w:tc>
          <w:tcPr>
            <w:tcW w:w="2608" w:type="dxa"/>
          </w:tcPr>
          <w:p w:rsidR="007275AE" w:rsidRPr="00732B8F" w:rsidRDefault="007275AE" w:rsidP="00E000F0">
            <w:pPr>
              <w:pStyle w:val="ConsPlusNormal"/>
              <w:jc w:val="both"/>
              <w:rPr>
                <w:rFonts w:ascii="Times New Roman" w:hAnsi="Times New Roman" w:cs="Times New Roman"/>
                <w:sz w:val="28"/>
                <w:szCs w:val="28"/>
              </w:rPr>
            </w:pPr>
          </w:p>
        </w:tc>
      </w:tr>
      <w:tr w:rsidR="007275AE" w:rsidRPr="00732B8F" w:rsidTr="00E000F0">
        <w:tc>
          <w:tcPr>
            <w:tcW w:w="330" w:type="dxa"/>
          </w:tcPr>
          <w:p w:rsidR="007275AE" w:rsidRPr="00732B8F" w:rsidRDefault="007275AE" w:rsidP="00E000F0">
            <w:pPr>
              <w:pStyle w:val="ConsPlusNormal"/>
              <w:jc w:val="both"/>
              <w:rPr>
                <w:rFonts w:ascii="Times New Roman" w:hAnsi="Times New Roman" w:cs="Times New Roman"/>
                <w:sz w:val="28"/>
                <w:szCs w:val="28"/>
              </w:rPr>
            </w:pPr>
          </w:p>
        </w:tc>
        <w:tc>
          <w:tcPr>
            <w:tcW w:w="2098" w:type="dxa"/>
          </w:tcPr>
          <w:p w:rsidR="007275AE" w:rsidRPr="00732B8F" w:rsidRDefault="007275AE" w:rsidP="00E000F0">
            <w:pPr>
              <w:pStyle w:val="ConsPlusNormal"/>
              <w:jc w:val="both"/>
              <w:rPr>
                <w:rFonts w:ascii="Times New Roman" w:hAnsi="Times New Roman" w:cs="Times New Roman"/>
                <w:sz w:val="28"/>
                <w:szCs w:val="28"/>
              </w:rPr>
            </w:pPr>
          </w:p>
        </w:tc>
        <w:tc>
          <w:tcPr>
            <w:tcW w:w="2154" w:type="dxa"/>
          </w:tcPr>
          <w:p w:rsidR="007275AE" w:rsidRPr="00732B8F" w:rsidRDefault="007275AE" w:rsidP="00E000F0">
            <w:pPr>
              <w:pStyle w:val="ConsPlusNormal"/>
              <w:jc w:val="both"/>
              <w:rPr>
                <w:rFonts w:ascii="Times New Roman" w:hAnsi="Times New Roman" w:cs="Times New Roman"/>
                <w:sz w:val="28"/>
                <w:szCs w:val="28"/>
              </w:rPr>
            </w:pPr>
          </w:p>
        </w:tc>
        <w:tc>
          <w:tcPr>
            <w:tcW w:w="2438" w:type="dxa"/>
          </w:tcPr>
          <w:p w:rsidR="007275AE" w:rsidRPr="00732B8F" w:rsidRDefault="007275AE" w:rsidP="00E000F0">
            <w:pPr>
              <w:pStyle w:val="ConsPlusNormal"/>
              <w:jc w:val="both"/>
              <w:rPr>
                <w:rFonts w:ascii="Times New Roman" w:hAnsi="Times New Roman" w:cs="Times New Roman"/>
                <w:sz w:val="28"/>
                <w:szCs w:val="28"/>
              </w:rPr>
            </w:pPr>
          </w:p>
        </w:tc>
        <w:tc>
          <w:tcPr>
            <w:tcW w:w="2608" w:type="dxa"/>
          </w:tcPr>
          <w:p w:rsidR="007275AE" w:rsidRPr="00732B8F" w:rsidRDefault="007275AE" w:rsidP="00E000F0">
            <w:pPr>
              <w:pStyle w:val="ConsPlusNormal"/>
              <w:jc w:val="both"/>
              <w:rPr>
                <w:rFonts w:ascii="Times New Roman" w:hAnsi="Times New Roman" w:cs="Times New Roman"/>
                <w:sz w:val="28"/>
                <w:szCs w:val="28"/>
              </w:rPr>
            </w:pPr>
          </w:p>
        </w:tc>
      </w:tr>
    </w:tbl>
    <w:p w:rsidR="007275AE" w:rsidRPr="00732B8F" w:rsidRDefault="007275AE" w:rsidP="007275AE">
      <w:pPr>
        <w:pStyle w:val="ConsPlusNormal"/>
        <w:ind w:firstLine="540"/>
        <w:jc w:val="both"/>
        <w:rPr>
          <w:rFonts w:ascii="Times New Roman" w:hAnsi="Times New Roman" w:cs="Times New Roman"/>
          <w:sz w:val="28"/>
          <w:szCs w:val="28"/>
        </w:rPr>
      </w:pPr>
    </w:p>
    <w:p w:rsidR="007275AE" w:rsidRPr="00732B8F" w:rsidRDefault="007275AE" w:rsidP="007275AE">
      <w:pPr>
        <w:pStyle w:val="ConsPlusNormal"/>
        <w:ind w:firstLine="540"/>
        <w:jc w:val="both"/>
        <w:rPr>
          <w:rFonts w:ascii="Times New Roman" w:hAnsi="Times New Roman" w:cs="Times New Roman"/>
          <w:sz w:val="28"/>
          <w:szCs w:val="28"/>
        </w:rPr>
      </w:pPr>
      <w:bookmarkStart w:id="10" w:name="P352"/>
      <w:bookmarkEnd w:id="10"/>
    </w:p>
    <w:p w:rsidR="007275AE" w:rsidRPr="00732B8F" w:rsidRDefault="007275AE" w:rsidP="007275AE">
      <w:pPr>
        <w:pStyle w:val="ConsPlusNormal"/>
        <w:ind w:firstLine="540"/>
        <w:jc w:val="both"/>
        <w:rPr>
          <w:rFonts w:ascii="Times New Roman" w:hAnsi="Times New Roman" w:cs="Times New Roman"/>
          <w:sz w:val="28"/>
          <w:szCs w:val="28"/>
        </w:rPr>
      </w:pPr>
    </w:p>
    <w:p w:rsidR="007275AE" w:rsidRPr="00732B8F" w:rsidRDefault="007275AE" w:rsidP="007275AE">
      <w:pPr>
        <w:pStyle w:val="ConsPlusNormal"/>
        <w:ind w:firstLine="540"/>
        <w:jc w:val="both"/>
        <w:rPr>
          <w:rFonts w:ascii="Times New Roman" w:hAnsi="Times New Roman" w:cs="Times New Roman"/>
          <w:sz w:val="28"/>
          <w:szCs w:val="28"/>
        </w:rPr>
      </w:pPr>
    </w:p>
    <w:p w:rsidR="007275AE" w:rsidRPr="00142DDD" w:rsidRDefault="005179C3" w:rsidP="007275AE">
      <w:pPr>
        <w:pStyle w:val="ConsPlusNormal"/>
        <w:jc w:val="right"/>
        <w:rPr>
          <w:rFonts w:ascii="Times New Roman" w:hAnsi="Times New Roman" w:cs="Times New Roman"/>
          <w:szCs w:val="22"/>
        </w:rPr>
      </w:pPr>
      <w:r>
        <w:rPr>
          <w:rFonts w:ascii="Times New Roman" w:hAnsi="Times New Roman" w:cs="Times New Roman"/>
          <w:szCs w:val="22"/>
        </w:rPr>
        <w:t>П</w:t>
      </w:r>
      <w:r w:rsidR="007275AE" w:rsidRPr="00142DDD">
        <w:rPr>
          <w:rFonts w:ascii="Times New Roman" w:hAnsi="Times New Roman" w:cs="Times New Roman"/>
          <w:szCs w:val="22"/>
        </w:rPr>
        <w:t>риложение N 2</w:t>
      </w:r>
    </w:p>
    <w:p w:rsidR="007275AE" w:rsidRPr="00142DDD" w:rsidRDefault="007275AE" w:rsidP="007275AE">
      <w:pPr>
        <w:pStyle w:val="ConsPlusNormal"/>
        <w:jc w:val="right"/>
        <w:rPr>
          <w:rFonts w:ascii="Times New Roman" w:hAnsi="Times New Roman" w:cs="Times New Roman"/>
          <w:szCs w:val="22"/>
        </w:rPr>
      </w:pPr>
      <w:r w:rsidRPr="00142DDD">
        <w:rPr>
          <w:rFonts w:ascii="Times New Roman" w:hAnsi="Times New Roman" w:cs="Times New Roman"/>
          <w:szCs w:val="22"/>
        </w:rPr>
        <w:t>к Порядку</w:t>
      </w:r>
    </w:p>
    <w:p w:rsidR="007275AE" w:rsidRPr="00732B8F" w:rsidRDefault="007275AE" w:rsidP="007275AE">
      <w:pPr>
        <w:pStyle w:val="ConsPlusNormal"/>
        <w:jc w:val="right"/>
        <w:rPr>
          <w:rFonts w:ascii="Times New Roman" w:hAnsi="Times New Roman" w:cs="Times New Roman"/>
          <w:sz w:val="28"/>
          <w:szCs w:val="28"/>
        </w:rPr>
      </w:pPr>
    </w:p>
    <w:p w:rsidR="007275AE" w:rsidRPr="005179C3" w:rsidRDefault="007275AE" w:rsidP="007275AE">
      <w:pPr>
        <w:pStyle w:val="ConsPlusTitle"/>
        <w:jc w:val="center"/>
      </w:pPr>
      <w:bookmarkStart w:id="11" w:name="P361"/>
      <w:bookmarkEnd w:id="11"/>
      <w:r w:rsidRPr="005179C3">
        <w:t>МЕТОДИКА</w:t>
      </w:r>
    </w:p>
    <w:p w:rsidR="007275AE" w:rsidRPr="005179C3" w:rsidRDefault="007275AE" w:rsidP="007275AE">
      <w:pPr>
        <w:pStyle w:val="ConsPlusTitle"/>
        <w:jc w:val="center"/>
      </w:pPr>
      <w:r w:rsidRPr="005179C3">
        <w:t>ПРОВЕДЕНИЯ ОЦЕНКИ ПРОЕКТОВ КОНЦЕПЦИЙ МУНИЦИПАЛЬНЫХ</w:t>
      </w:r>
    </w:p>
    <w:p w:rsidR="007275AE" w:rsidRPr="005179C3" w:rsidRDefault="007275AE" w:rsidP="007275AE">
      <w:pPr>
        <w:pStyle w:val="ConsPlusTitle"/>
        <w:jc w:val="center"/>
      </w:pPr>
      <w:r w:rsidRPr="005179C3">
        <w:t>ПРОГРАММ ОКТЯБРЬСКОГО РАЙОНА</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Настоящая Методика разработана в целях проведения оценки и отбора проектов концепций муниципальных программ, реализация которых планируется в очередном финансовом и последующих годах, в условиях ограниченных бюджетных ресурсов.</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Отбор проектов концепций муниципальных программ осуществляется на основании результатов оценки проектов концепций муниципальных программ.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3. Оценку проектов концепций муниципальных программ осуществляет </w:t>
      </w:r>
      <w:r w:rsidR="00DB0DEC" w:rsidRPr="005179C3">
        <w:rPr>
          <w:rFonts w:ascii="Times New Roman" w:hAnsi="Times New Roman" w:cs="Times New Roman"/>
          <w:sz w:val="24"/>
          <w:szCs w:val="24"/>
        </w:rPr>
        <w:t>отдел экономики и инвестиций администрации Октябрьского района</w:t>
      </w:r>
      <w:r w:rsidRPr="005179C3">
        <w:rPr>
          <w:rFonts w:ascii="Times New Roman" w:hAnsi="Times New Roman" w:cs="Times New Roman"/>
          <w:sz w:val="24"/>
          <w:szCs w:val="24"/>
        </w:rPr>
        <w:t xml:space="preserve"> (далее </w:t>
      </w:r>
      <w:r w:rsidR="00DB0DEC" w:rsidRPr="005179C3">
        <w:rPr>
          <w:rFonts w:ascii="Times New Roman" w:hAnsi="Times New Roman" w:cs="Times New Roman"/>
          <w:sz w:val="24"/>
          <w:szCs w:val="24"/>
        </w:rPr>
        <w:t>–</w:t>
      </w:r>
      <w:r w:rsidRPr="005179C3">
        <w:rPr>
          <w:rFonts w:ascii="Times New Roman" w:hAnsi="Times New Roman" w:cs="Times New Roman"/>
          <w:sz w:val="24"/>
          <w:szCs w:val="24"/>
        </w:rPr>
        <w:t xml:space="preserve"> </w:t>
      </w:r>
      <w:r w:rsidR="00DB0DEC" w:rsidRPr="005179C3">
        <w:rPr>
          <w:rFonts w:ascii="Times New Roman" w:hAnsi="Times New Roman" w:cs="Times New Roman"/>
          <w:sz w:val="24"/>
          <w:szCs w:val="24"/>
        </w:rPr>
        <w:t>отдел экономики и инвестиций</w:t>
      </w:r>
      <w:r w:rsidRPr="005179C3">
        <w:rPr>
          <w:rFonts w:ascii="Times New Roman" w:hAnsi="Times New Roman" w:cs="Times New Roman"/>
          <w:sz w:val="24"/>
          <w:szCs w:val="24"/>
        </w:rPr>
        <w:t>) на основании следующих критериев:</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соответствие п</w:t>
      </w:r>
      <w:r w:rsidR="00DB0DEC" w:rsidRPr="005179C3">
        <w:rPr>
          <w:rFonts w:ascii="Times New Roman" w:hAnsi="Times New Roman" w:cs="Times New Roman"/>
          <w:sz w:val="24"/>
          <w:szCs w:val="24"/>
        </w:rPr>
        <w:t>редметной области инициируемой муниципальной</w:t>
      </w:r>
      <w:r w:rsidRPr="005179C3">
        <w:rPr>
          <w:rFonts w:ascii="Times New Roman" w:hAnsi="Times New Roman" w:cs="Times New Roman"/>
          <w:sz w:val="24"/>
          <w:szCs w:val="24"/>
        </w:rPr>
        <w:t xml:space="preserve"> программы приоритетным направлениям социально-экономического развития области (К_1);</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значимость для осуществления крупных структурных изменений и повышения эффективности развития конкретных отраслей и территорий, науки, образования и социальной сферы, для обеспечения экологической безопасности и рационального природопользования (К_2);</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невозможность комплексного решения проблемы в приемлемые сроки за счет использования действующего рыночного механизма и необходимость муниципальной поддержки ее решения (К_3);</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необходимость концентрации ресурсов для решения проблемы (К_4);</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 принципиальная новизна технических, организационных и иных мероприятий, необходимых для широкомасштабного распространения прогрессивных научно-технических достижений и повышения на этой основе эффективности общественного производства (К_5);</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 возможность привлечения для финансирования муниципальной программы средств федерального, областного  и местных бюджетов, а также внебюджетных источников (К_6).</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4. Каждый проект концепции муниципальной программы оценивается на предмет соответствия вышеперечисленным критериям на основании системы оценок, представленных в </w:t>
      </w:r>
      <w:hyperlink w:anchor="P398" w:history="1">
        <w:r w:rsidRPr="005179C3">
          <w:rPr>
            <w:rFonts w:ascii="Times New Roman" w:hAnsi="Times New Roman" w:cs="Times New Roman"/>
            <w:color w:val="0000FF"/>
            <w:sz w:val="24"/>
            <w:szCs w:val="24"/>
          </w:rPr>
          <w:t>приложении N 1</w:t>
        </w:r>
      </w:hyperlink>
      <w:r w:rsidRPr="005179C3">
        <w:rPr>
          <w:rFonts w:ascii="Times New Roman" w:hAnsi="Times New Roman" w:cs="Times New Roman"/>
          <w:sz w:val="24"/>
          <w:szCs w:val="24"/>
        </w:rPr>
        <w:t xml:space="preserve"> к настоящей Методике.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5. Результаты оценки проектов концепций муниципальных программ критериям, то есть баллы по каждому проекту концепции муниципальной программы, оформляются в соответствии с </w:t>
      </w:r>
      <w:hyperlink w:anchor="P468" w:history="1">
        <w:r w:rsidRPr="005179C3">
          <w:rPr>
            <w:rFonts w:ascii="Times New Roman" w:hAnsi="Times New Roman" w:cs="Times New Roman"/>
            <w:color w:val="0000FF"/>
            <w:sz w:val="24"/>
            <w:szCs w:val="24"/>
          </w:rPr>
          <w:t>приложением N 2</w:t>
        </w:r>
      </w:hyperlink>
      <w:r w:rsidRPr="005179C3">
        <w:rPr>
          <w:rFonts w:ascii="Times New Roman" w:hAnsi="Times New Roman" w:cs="Times New Roman"/>
          <w:sz w:val="24"/>
          <w:szCs w:val="24"/>
        </w:rPr>
        <w:t xml:space="preserve"> к настоящей Методике.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 На основе оценок по отдельным критериям и их весовых коэффициентов (Z_i), где i - порядковый номер весового коэффициента, рассчитывается показатель оценки проекта концепции муниципальной программы (К) в соответствии с формулой:</w:t>
      </w:r>
    </w:p>
    <w:p w:rsidR="007275AE" w:rsidRPr="005179C3" w:rsidRDefault="007275AE" w:rsidP="007275AE">
      <w:pPr>
        <w:pStyle w:val="ConsPlusNormal"/>
        <w:ind w:firstLine="540"/>
        <w:jc w:val="both"/>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К = К_1 x Z_1 + К_2 x Z_2 + К_3 x Z_3 + К_4 x Z_4 +</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 К_5 x Z_5 + К_6 x Z_6.</w:t>
      </w:r>
    </w:p>
    <w:p w:rsidR="007275AE" w:rsidRPr="005179C3" w:rsidRDefault="007275AE" w:rsidP="007275AE">
      <w:pPr>
        <w:pStyle w:val="ConsPlusNormal"/>
        <w:jc w:val="center"/>
        <w:rPr>
          <w:rFonts w:ascii="Times New Roman" w:hAnsi="Times New Roman" w:cs="Times New Roman"/>
          <w:sz w:val="24"/>
          <w:szCs w:val="24"/>
        </w:rPr>
      </w:pP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 По результатам оценки формируется заключение с предложением:</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рекомендовать утвердить концепцию муниципальной программы, включить муниципальную программу в перечень муниципальных программ и начать ее разработку;</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рекомендовать утвердить концепцию муниципальной программы, включить муниципальную программу в перечень муниципальных программ и начать ее разработку при условии устранения замечаний отдела экономики и инвестиций администрации Октябрьского района и бюджетной комиссии;</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отклонить проект концепции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8. В случае если показатель оценки проекта концепции муниципальной программы (К) находится в пределе:</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свыше 8,0 до 10 - предлагается рекомендовать утвердить проект концепции муниципальной программы;</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свыше 5,0 до 8,0 - предлагается рекомендовать утвердить проект концепции муниципальной программы при условии устранения замечаний;</w:t>
      </w:r>
    </w:p>
    <w:p w:rsidR="007275AE" w:rsidRPr="005179C3" w:rsidRDefault="007275AE" w:rsidP="007275AE">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от 0 до 5,0 - предлагается отклонить проект концепции муниципальной программы.</w:t>
      </w:r>
    </w:p>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7275AE" w:rsidRPr="005179C3" w:rsidRDefault="007275AE" w:rsidP="001A730B"/>
    <w:p w:rsidR="0016146D" w:rsidRDefault="0016146D" w:rsidP="000E6958">
      <w:pPr>
        <w:pStyle w:val="ConsPlusNormal"/>
        <w:rPr>
          <w:rFonts w:ascii="Times New Roman" w:hAnsi="Times New Roman" w:cs="Times New Roman"/>
          <w:sz w:val="28"/>
          <w:szCs w:val="28"/>
        </w:rPr>
        <w:sectPr w:rsidR="0016146D" w:rsidSect="0016146D">
          <w:headerReference w:type="even" r:id="rId10"/>
          <w:headerReference w:type="default" r:id="rId11"/>
          <w:pgSz w:w="11906" w:h="16838"/>
          <w:pgMar w:top="1077" w:right="851" w:bottom="902" w:left="1134" w:header="709" w:footer="709" w:gutter="0"/>
          <w:cols w:space="708"/>
          <w:docGrid w:linePitch="360"/>
        </w:sectPr>
      </w:pPr>
    </w:p>
    <w:p w:rsidR="000E6958" w:rsidRPr="0066307A" w:rsidRDefault="000E6958" w:rsidP="000E6958">
      <w:pPr>
        <w:pStyle w:val="ConsPlusNormal"/>
        <w:jc w:val="right"/>
        <w:rPr>
          <w:rFonts w:ascii="Times New Roman" w:hAnsi="Times New Roman" w:cs="Times New Roman"/>
          <w:szCs w:val="22"/>
        </w:rPr>
      </w:pPr>
      <w:bookmarkStart w:id="12" w:name="P398"/>
      <w:bookmarkEnd w:id="12"/>
      <w:r w:rsidRPr="0066307A">
        <w:rPr>
          <w:rFonts w:ascii="Times New Roman" w:hAnsi="Times New Roman" w:cs="Times New Roman"/>
          <w:szCs w:val="22"/>
        </w:rPr>
        <w:t>Приложение N 1</w:t>
      </w:r>
    </w:p>
    <w:p w:rsidR="000E6958" w:rsidRPr="00732B8F" w:rsidRDefault="000E6958" w:rsidP="000E6958">
      <w:pPr>
        <w:pStyle w:val="ConsPlusNormal"/>
        <w:jc w:val="right"/>
        <w:rPr>
          <w:rFonts w:ascii="Times New Roman" w:hAnsi="Times New Roman" w:cs="Times New Roman"/>
          <w:sz w:val="28"/>
          <w:szCs w:val="28"/>
        </w:rPr>
      </w:pPr>
      <w:r w:rsidRPr="0066307A">
        <w:rPr>
          <w:rFonts w:ascii="Times New Roman" w:hAnsi="Times New Roman" w:cs="Times New Roman"/>
          <w:szCs w:val="22"/>
        </w:rPr>
        <w:t>к Методике</w:t>
      </w:r>
    </w:p>
    <w:p w:rsidR="000E6958" w:rsidRDefault="000E6958" w:rsidP="0016146D">
      <w:pPr>
        <w:pStyle w:val="ConsPlusTitle"/>
        <w:jc w:val="center"/>
        <w:rPr>
          <w:sz w:val="28"/>
          <w:szCs w:val="28"/>
        </w:rPr>
      </w:pPr>
    </w:p>
    <w:p w:rsidR="0016146D" w:rsidRPr="005179C3" w:rsidRDefault="0016146D" w:rsidP="0016146D">
      <w:pPr>
        <w:pStyle w:val="ConsPlusTitle"/>
        <w:jc w:val="center"/>
      </w:pPr>
      <w:r w:rsidRPr="005179C3">
        <w:t>СИСТЕМА ОЦЕНОК ПРОЕКТОВ КОНЦЕПЦИЙ МУНИЦИПАЛЬНЫХ</w:t>
      </w:r>
    </w:p>
    <w:p w:rsidR="0016146D" w:rsidRPr="005179C3" w:rsidRDefault="0016146D" w:rsidP="0016146D">
      <w:pPr>
        <w:pStyle w:val="ConsPlusTitle"/>
        <w:jc w:val="center"/>
      </w:pPr>
      <w:r w:rsidRPr="005179C3">
        <w:t>ПРОГРАММ ПО КОМПЛЕКСНЫМ КРИТЕРИЯМ</w:t>
      </w:r>
    </w:p>
    <w:p w:rsidR="0016146D" w:rsidRPr="005179C3" w:rsidRDefault="0016146D" w:rsidP="0016146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61"/>
        <w:gridCol w:w="4819"/>
        <w:gridCol w:w="1679"/>
        <w:gridCol w:w="4326"/>
        <w:gridCol w:w="1417"/>
      </w:tblGrid>
      <w:tr w:rsidR="0016146D" w:rsidRPr="005179C3" w:rsidTr="005179C3">
        <w:tc>
          <w:tcPr>
            <w:tcW w:w="1361" w:type="dxa"/>
          </w:tcPr>
          <w:p w:rsidR="0016146D" w:rsidRPr="005179C3" w:rsidRDefault="0016146D"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Обозначение критерия</w:t>
            </w:r>
          </w:p>
        </w:tc>
        <w:tc>
          <w:tcPr>
            <w:tcW w:w="4819" w:type="dxa"/>
          </w:tcPr>
          <w:p w:rsidR="0016146D" w:rsidRPr="005179C3" w:rsidRDefault="0016146D"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Наименование критерия</w:t>
            </w:r>
          </w:p>
        </w:tc>
        <w:tc>
          <w:tcPr>
            <w:tcW w:w="1679" w:type="dxa"/>
          </w:tcPr>
          <w:p w:rsidR="0016146D" w:rsidRPr="005179C3" w:rsidRDefault="0016146D"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Весовой коэффициент</w:t>
            </w:r>
          </w:p>
        </w:tc>
        <w:tc>
          <w:tcPr>
            <w:tcW w:w="4326" w:type="dxa"/>
          </w:tcPr>
          <w:p w:rsidR="0016146D" w:rsidRPr="005179C3" w:rsidRDefault="0016146D"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Формулировки критерия</w:t>
            </w:r>
          </w:p>
        </w:tc>
        <w:tc>
          <w:tcPr>
            <w:tcW w:w="1417" w:type="dxa"/>
          </w:tcPr>
          <w:p w:rsidR="0016146D" w:rsidRPr="005179C3" w:rsidRDefault="0016146D"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Балльная оценка</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К_1</w:t>
            </w:r>
          </w:p>
        </w:tc>
        <w:tc>
          <w:tcPr>
            <w:tcW w:w="4819"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Соответствие предметной области инициируемой муниципальной программы приоритетным направлениям социально-экономического развития области</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Z_1 = 0,15</w:t>
            </w: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Решение проблемы социально-экономического развития, описываемой в муниципальной программе, отнесено директивными документами федерального уровня к приоритетным направлениям социально-экономического развития</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Решение проблемы социально-экономического развития, описываемой в муниципальной программе, отнесено директивными документами Октябрьского района к приоритетным направлениям социально-экономического развития района</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8</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Проблема социально-экономического развития, описываемая в муниципальной программе, охватывает более 50% муниципальных образований Октябрьского района</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5</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Проблема социально-экономического развития, описываемая в муниципальной программе, охватывает менее 50% муниципальных образований Октябрьского района</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2</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К_2</w:t>
            </w:r>
          </w:p>
        </w:tc>
        <w:tc>
          <w:tcPr>
            <w:tcW w:w="4819"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Значимость для осуществления крупных структурных изменений и повышения эффективности развития конкретных отраслей и территорий, науки, образования и социальной сферы, для обеспечения экологической безопасности и рационального природопользования</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Z_2 = 0,25</w:t>
            </w: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 качестве конечного результата от реализации муниципальной программы планируется увеличение валового регионального продукта, объема инвестиций в район, размера налогов, поступающих в бюджет Российской Федерации, Амурской области или местный бюджет и т.д.</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 качестве конечного результата от реализации муниципальной программы планируется увеличение мощности (объемов) производства и в долгосрочной перспективе увеличение валового регионального продукта, объема инвестиций в район, размера налогов, поступающих в бюджет Российской Федерации, Амурской области или местный бюджет и т.д.</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8</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 результате реализации муниципальной программы планируется совершенствование системы культуры, образования, здравоохранения, физической культуры и спорта, природопользования и т.д.</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6</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К_3</w:t>
            </w:r>
          </w:p>
        </w:tc>
        <w:tc>
          <w:tcPr>
            <w:tcW w:w="4819"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Невозможность комплексного решения проблемы в приемлемые сроки за счет использования действующего рыночного механизма и необходимость государственной поддержки ее решения</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Z_3 = 0,15</w:t>
            </w: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Действующими нормативными правовыми актами Российской Федерации, Амурской области и Октябрьского района не определен механизм комплексного решения проблемы без применения рыночного механизма и необходимость государственной поддержки ее решения</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Действующими нормативными правовыми актами Российской Федерации, Амурской области и Октябрьского района определен механизм комплексного решения проблемы без применения программно-целевого метода</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0</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К_4</w:t>
            </w:r>
          </w:p>
        </w:tc>
        <w:tc>
          <w:tcPr>
            <w:tcW w:w="4819"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Необходимость концентрации ресурсов для решения проблемы</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Z_4 = 0,15</w:t>
            </w: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Соответствие содержанию критерия</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Несоответствие содержанию критерия</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0</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К_5</w:t>
            </w:r>
          </w:p>
        </w:tc>
        <w:tc>
          <w:tcPr>
            <w:tcW w:w="4819"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Принципиальная новизна технических, организационных и иных мероприятий, необходимых для широкомасштабного распространения прогрессивных научно-технических достижений и повышения на этой основе эффективности общественного производства</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Z_5 = 0,1</w:t>
            </w: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программой планируется применение новых технологических, организационных и других решений и широкомасштабное распространение прогрессивных научно-технических достижений общественного производства</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программой планируется применение новых технологических, организационных и других решений без распространения достижений от реализации муниципальной программы</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8</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программой не планируется применение новых технологических, организационных и других решений</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4</w:t>
            </w:r>
          </w:p>
        </w:tc>
      </w:tr>
      <w:tr w:rsidR="0016146D" w:rsidRPr="005179C3" w:rsidTr="005179C3">
        <w:tc>
          <w:tcPr>
            <w:tcW w:w="1361" w:type="dxa"/>
            <w:vMerge w:val="restart"/>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К_6</w:t>
            </w:r>
          </w:p>
        </w:tc>
        <w:tc>
          <w:tcPr>
            <w:tcW w:w="4819" w:type="dxa"/>
            <w:vMerge w:val="restart"/>
          </w:tcPr>
          <w:p w:rsidR="0016146D" w:rsidRPr="005179C3" w:rsidRDefault="0016146D" w:rsidP="00DC30D9">
            <w:pPr>
              <w:pStyle w:val="ConsPlusNormal"/>
              <w:rPr>
                <w:rFonts w:ascii="Times New Roman" w:hAnsi="Times New Roman" w:cs="Times New Roman"/>
                <w:sz w:val="24"/>
                <w:szCs w:val="24"/>
              </w:rPr>
            </w:pPr>
            <w:r w:rsidRPr="005179C3">
              <w:rPr>
                <w:rFonts w:ascii="Times New Roman" w:hAnsi="Times New Roman" w:cs="Times New Roman"/>
                <w:sz w:val="24"/>
                <w:szCs w:val="24"/>
              </w:rPr>
              <w:t xml:space="preserve">Возможность привлечения для финансирования </w:t>
            </w:r>
            <w:r w:rsidR="00DC30D9" w:rsidRPr="005179C3">
              <w:rPr>
                <w:rFonts w:ascii="Times New Roman" w:hAnsi="Times New Roman" w:cs="Times New Roman"/>
                <w:sz w:val="24"/>
                <w:szCs w:val="24"/>
              </w:rPr>
              <w:t>муниципальной</w:t>
            </w:r>
            <w:r w:rsidRPr="005179C3">
              <w:rPr>
                <w:rFonts w:ascii="Times New Roman" w:hAnsi="Times New Roman" w:cs="Times New Roman"/>
                <w:sz w:val="24"/>
                <w:szCs w:val="24"/>
              </w:rPr>
              <w:t xml:space="preserve"> программы средств федерального и местных бюджетов, а также внебюджетных источников</w:t>
            </w:r>
          </w:p>
        </w:tc>
        <w:tc>
          <w:tcPr>
            <w:tcW w:w="1679" w:type="dxa"/>
            <w:vMerge w:val="restart"/>
          </w:tcPr>
          <w:p w:rsidR="0016146D" w:rsidRPr="005179C3" w:rsidRDefault="0016146D" w:rsidP="005179C3">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Z_6 = 0,2</w:t>
            </w:r>
          </w:p>
        </w:tc>
        <w:tc>
          <w:tcPr>
            <w:tcW w:w="4326" w:type="dxa"/>
          </w:tcPr>
          <w:p w:rsidR="0016146D" w:rsidRPr="005179C3" w:rsidRDefault="0016146D" w:rsidP="00DC30D9">
            <w:pPr>
              <w:pStyle w:val="ConsPlusNormal"/>
              <w:rPr>
                <w:rFonts w:ascii="Times New Roman" w:hAnsi="Times New Roman" w:cs="Times New Roman"/>
                <w:sz w:val="24"/>
                <w:szCs w:val="24"/>
              </w:rPr>
            </w:pPr>
            <w:r w:rsidRPr="005179C3">
              <w:rPr>
                <w:rFonts w:ascii="Times New Roman" w:hAnsi="Times New Roman" w:cs="Times New Roman"/>
                <w:sz w:val="24"/>
                <w:szCs w:val="24"/>
              </w:rPr>
              <w:t xml:space="preserve">Объем привлеченных средств для реализации мероприятий муниципальной программы на 1 рубль </w:t>
            </w:r>
            <w:r w:rsidR="00DC30D9" w:rsidRPr="005179C3">
              <w:rPr>
                <w:rFonts w:ascii="Times New Roman" w:hAnsi="Times New Roman" w:cs="Times New Roman"/>
                <w:sz w:val="24"/>
                <w:szCs w:val="24"/>
              </w:rPr>
              <w:t>местных</w:t>
            </w:r>
            <w:r w:rsidRPr="005179C3">
              <w:rPr>
                <w:rFonts w:ascii="Times New Roman" w:hAnsi="Times New Roman" w:cs="Times New Roman"/>
                <w:sz w:val="24"/>
                <w:szCs w:val="24"/>
              </w:rPr>
              <w:t xml:space="preserve"> ассигнований составляет более 10 рублей</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10</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DC30D9">
            <w:pPr>
              <w:pStyle w:val="ConsPlusNormal"/>
              <w:rPr>
                <w:rFonts w:ascii="Times New Roman" w:hAnsi="Times New Roman" w:cs="Times New Roman"/>
                <w:sz w:val="24"/>
                <w:szCs w:val="24"/>
              </w:rPr>
            </w:pPr>
            <w:r w:rsidRPr="005179C3">
              <w:rPr>
                <w:rFonts w:ascii="Times New Roman" w:hAnsi="Times New Roman" w:cs="Times New Roman"/>
                <w:sz w:val="24"/>
                <w:szCs w:val="24"/>
              </w:rPr>
              <w:t xml:space="preserve">Объем привлеченных средств для реализации мероприятий муниципальной программы на 1 рубль </w:t>
            </w:r>
            <w:r w:rsidR="00DC30D9" w:rsidRPr="005179C3">
              <w:rPr>
                <w:rFonts w:ascii="Times New Roman" w:hAnsi="Times New Roman" w:cs="Times New Roman"/>
                <w:sz w:val="24"/>
                <w:szCs w:val="24"/>
              </w:rPr>
              <w:t>местных</w:t>
            </w:r>
            <w:r w:rsidRPr="005179C3">
              <w:rPr>
                <w:rFonts w:ascii="Times New Roman" w:hAnsi="Times New Roman" w:cs="Times New Roman"/>
                <w:sz w:val="24"/>
                <w:szCs w:val="24"/>
              </w:rPr>
              <w:t xml:space="preserve"> ассигнований составляет от 5 до 10 рублей</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8</w:t>
            </w:r>
          </w:p>
        </w:tc>
      </w:tr>
      <w:tr w:rsidR="0016146D" w:rsidRPr="005179C3" w:rsidTr="005179C3">
        <w:tc>
          <w:tcPr>
            <w:tcW w:w="1361" w:type="dxa"/>
            <w:vMerge/>
          </w:tcPr>
          <w:p w:rsidR="0016146D" w:rsidRPr="005179C3" w:rsidRDefault="0016146D" w:rsidP="00E000F0"/>
        </w:tc>
        <w:tc>
          <w:tcPr>
            <w:tcW w:w="4819" w:type="dxa"/>
            <w:vMerge/>
          </w:tcPr>
          <w:p w:rsidR="0016146D" w:rsidRPr="005179C3" w:rsidRDefault="0016146D" w:rsidP="00E000F0"/>
        </w:tc>
        <w:tc>
          <w:tcPr>
            <w:tcW w:w="1679" w:type="dxa"/>
            <w:vMerge/>
          </w:tcPr>
          <w:p w:rsidR="0016146D" w:rsidRPr="005179C3" w:rsidRDefault="0016146D" w:rsidP="00E000F0"/>
        </w:tc>
        <w:tc>
          <w:tcPr>
            <w:tcW w:w="4326" w:type="dxa"/>
          </w:tcPr>
          <w:p w:rsidR="0016146D" w:rsidRPr="005179C3" w:rsidRDefault="0016146D" w:rsidP="00DC30D9">
            <w:pPr>
              <w:pStyle w:val="ConsPlusNormal"/>
              <w:rPr>
                <w:rFonts w:ascii="Times New Roman" w:hAnsi="Times New Roman" w:cs="Times New Roman"/>
                <w:sz w:val="24"/>
                <w:szCs w:val="24"/>
              </w:rPr>
            </w:pPr>
            <w:r w:rsidRPr="005179C3">
              <w:rPr>
                <w:rFonts w:ascii="Times New Roman" w:hAnsi="Times New Roman" w:cs="Times New Roman"/>
                <w:sz w:val="24"/>
                <w:szCs w:val="24"/>
              </w:rPr>
              <w:t xml:space="preserve">Объем привлеченных средств для реализации мероприятий муниципальной программы на 1 рубль </w:t>
            </w:r>
            <w:r w:rsidR="00DC30D9" w:rsidRPr="005179C3">
              <w:rPr>
                <w:rFonts w:ascii="Times New Roman" w:hAnsi="Times New Roman" w:cs="Times New Roman"/>
                <w:sz w:val="24"/>
                <w:szCs w:val="24"/>
              </w:rPr>
              <w:t>местных</w:t>
            </w:r>
            <w:r w:rsidRPr="005179C3">
              <w:rPr>
                <w:rFonts w:ascii="Times New Roman" w:hAnsi="Times New Roman" w:cs="Times New Roman"/>
                <w:sz w:val="24"/>
                <w:szCs w:val="24"/>
              </w:rPr>
              <w:t xml:space="preserve"> ассигнований составляет до 5 рублей</w:t>
            </w:r>
          </w:p>
        </w:tc>
        <w:tc>
          <w:tcPr>
            <w:tcW w:w="1417"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6</w:t>
            </w:r>
          </w:p>
        </w:tc>
      </w:tr>
      <w:tr w:rsidR="0016146D" w:rsidRPr="00732B8F" w:rsidTr="005179C3">
        <w:tc>
          <w:tcPr>
            <w:tcW w:w="1361" w:type="dxa"/>
            <w:vMerge/>
          </w:tcPr>
          <w:p w:rsidR="0016146D" w:rsidRPr="00732B8F" w:rsidRDefault="0016146D" w:rsidP="00E000F0">
            <w:pPr>
              <w:rPr>
                <w:sz w:val="28"/>
                <w:szCs w:val="28"/>
              </w:rPr>
            </w:pPr>
          </w:p>
        </w:tc>
        <w:tc>
          <w:tcPr>
            <w:tcW w:w="4819" w:type="dxa"/>
            <w:vMerge/>
          </w:tcPr>
          <w:p w:rsidR="0016146D" w:rsidRPr="00732B8F" w:rsidRDefault="0016146D" w:rsidP="00E000F0">
            <w:pPr>
              <w:rPr>
                <w:sz w:val="28"/>
                <w:szCs w:val="28"/>
              </w:rPr>
            </w:pPr>
          </w:p>
        </w:tc>
        <w:tc>
          <w:tcPr>
            <w:tcW w:w="1679" w:type="dxa"/>
            <w:vMerge/>
          </w:tcPr>
          <w:p w:rsidR="0016146D" w:rsidRPr="00732B8F" w:rsidRDefault="0016146D" w:rsidP="00E000F0">
            <w:pPr>
              <w:rPr>
                <w:sz w:val="28"/>
                <w:szCs w:val="28"/>
              </w:rPr>
            </w:pPr>
          </w:p>
        </w:tc>
        <w:tc>
          <w:tcPr>
            <w:tcW w:w="4326" w:type="dxa"/>
          </w:tcPr>
          <w:p w:rsidR="0016146D" w:rsidRPr="005179C3" w:rsidRDefault="0016146D"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Муниципальная программа планируется к реализации за счет только районного бюджета</w:t>
            </w:r>
          </w:p>
        </w:tc>
        <w:tc>
          <w:tcPr>
            <w:tcW w:w="1417" w:type="dxa"/>
          </w:tcPr>
          <w:p w:rsidR="0016146D" w:rsidRPr="00732B8F" w:rsidRDefault="0016146D" w:rsidP="00E000F0">
            <w:pPr>
              <w:pStyle w:val="ConsPlusNormal"/>
              <w:rPr>
                <w:rFonts w:ascii="Times New Roman" w:hAnsi="Times New Roman" w:cs="Times New Roman"/>
                <w:sz w:val="28"/>
                <w:szCs w:val="28"/>
              </w:rPr>
            </w:pPr>
            <w:r w:rsidRPr="00732B8F">
              <w:rPr>
                <w:rFonts w:ascii="Times New Roman" w:hAnsi="Times New Roman" w:cs="Times New Roman"/>
                <w:sz w:val="28"/>
                <w:szCs w:val="28"/>
              </w:rPr>
              <w:t>0</w:t>
            </w:r>
          </w:p>
        </w:tc>
      </w:tr>
    </w:tbl>
    <w:p w:rsidR="0016146D" w:rsidRPr="00732B8F" w:rsidRDefault="0016146D" w:rsidP="0016146D">
      <w:pPr>
        <w:pStyle w:val="ConsPlusNormal"/>
        <w:ind w:firstLine="540"/>
        <w:jc w:val="both"/>
        <w:rPr>
          <w:rFonts w:ascii="Times New Roman" w:hAnsi="Times New Roman" w:cs="Times New Roman"/>
          <w:sz w:val="28"/>
          <w:szCs w:val="28"/>
        </w:rPr>
      </w:pPr>
    </w:p>
    <w:p w:rsidR="0016146D" w:rsidRPr="00732B8F" w:rsidRDefault="0016146D" w:rsidP="0016146D">
      <w:pPr>
        <w:pStyle w:val="ConsPlusNormal"/>
        <w:ind w:firstLine="540"/>
        <w:jc w:val="both"/>
        <w:rPr>
          <w:rFonts w:ascii="Times New Roman" w:hAnsi="Times New Roman" w:cs="Times New Roman"/>
          <w:sz w:val="28"/>
          <w:szCs w:val="28"/>
        </w:rPr>
      </w:pPr>
    </w:p>
    <w:p w:rsidR="0016146D" w:rsidRPr="00732B8F" w:rsidRDefault="0016146D" w:rsidP="0016146D">
      <w:pPr>
        <w:pStyle w:val="ConsPlusNormal"/>
        <w:ind w:firstLine="540"/>
        <w:jc w:val="both"/>
        <w:rPr>
          <w:rFonts w:ascii="Times New Roman" w:hAnsi="Times New Roman" w:cs="Times New Roman"/>
          <w:sz w:val="28"/>
          <w:szCs w:val="28"/>
        </w:rPr>
      </w:pPr>
    </w:p>
    <w:p w:rsidR="0016146D" w:rsidRDefault="0016146D" w:rsidP="0016146D">
      <w:pPr>
        <w:pStyle w:val="ConsPlusNormal"/>
        <w:ind w:firstLine="540"/>
        <w:jc w:val="both"/>
        <w:rPr>
          <w:rFonts w:ascii="Times New Roman" w:hAnsi="Times New Roman" w:cs="Times New Roman"/>
          <w:sz w:val="28"/>
          <w:szCs w:val="28"/>
        </w:rPr>
        <w:sectPr w:rsidR="0016146D" w:rsidSect="0016146D">
          <w:pgSz w:w="16838" w:h="11906" w:orient="landscape" w:code="9"/>
          <w:pgMar w:top="1134" w:right="1077" w:bottom="851" w:left="902" w:header="709" w:footer="709" w:gutter="0"/>
          <w:cols w:space="708"/>
          <w:docGrid w:linePitch="360"/>
        </w:sectPr>
      </w:pPr>
    </w:p>
    <w:p w:rsidR="0016146D" w:rsidRDefault="0016146D" w:rsidP="0016146D">
      <w:pPr>
        <w:pStyle w:val="ConsPlusNormal"/>
        <w:ind w:firstLine="540"/>
        <w:jc w:val="both"/>
        <w:rPr>
          <w:rFonts w:ascii="Times New Roman" w:hAnsi="Times New Roman" w:cs="Times New Roman"/>
          <w:sz w:val="28"/>
          <w:szCs w:val="28"/>
        </w:rPr>
      </w:pPr>
    </w:p>
    <w:p w:rsidR="0016146D" w:rsidRDefault="0016146D" w:rsidP="0016146D">
      <w:pPr>
        <w:pStyle w:val="ConsPlusNormal"/>
        <w:ind w:firstLine="540"/>
        <w:jc w:val="both"/>
        <w:rPr>
          <w:rFonts w:ascii="Times New Roman" w:hAnsi="Times New Roman" w:cs="Times New Roman"/>
          <w:sz w:val="28"/>
          <w:szCs w:val="28"/>
        </w:rPr>
      </w:pPr>
    </w:p>
    <w:p w:rsidR="0016146D" w:rsidRDefault="0016146D" w:rsidP="0016146D">
      <w:pPr>
        <w:pStyle w:val="ConsPlusNormal"/>
        <w:ind w:firstLine="540"/>
        <w:jc w:val="both"/>
        <w:rPr>
          <w:rFonts w:ascii="Times New Roman" w:hAnsi="Times New Roman" w:cs="Times New Roman"/>
          <w:sz w:val="28"/>
          <w:szCs w:val="28"/>
        </w:rPr>
      </w:pPr>
    </w:p>
    <w:p w:rsidR="000E6958" w:rsidRPr="00780FDD" w:rsidRDefault="000E6958" w:rsidP="000E6958">
      <w:pPr>
        <w:pStyle w:val="ConsPlusNormal"/>
        <w:jc w:val="right"/>
        <w:rPr>
          <w:rFonts w:ascii="Times New Roman" w:hAnsi="Times New Roman" w:cs="Times New Roman"/>
          <w:szCs w:val="22"/>
        </w:rPr>
      </w:pPr>
      <w:r w:rsidRPr="00780FDD">
        <w:rPr>
          <w:rFonts w:ascii="Times New Roman" w:hAnsi="Times New Roman" w:cs="Times New Roman"/>
          <w:szCs w:val="22"/>
        </w:rPr>
        <w:t>Приложение N 2</w:t>
      </w:r>
    </w:p>
    <w:p w:rsidR="000E6958" w:rsidRPr="00732B8F" w:rsidRDefault="000E6958" w:rsidP="000E6958">
      <w:pPr>
        <w:pStyle w:val="ConsPlusNormal"/>
        <w:jc w:val="right"/>
        <w:rPr>
          <w:rFonts w:ascii="Times New Roman" w:hAnsi="Times New Roman" w:cs="Times New Roman"/>
          <w:sz w:val="28"/>
          <w:szCs w:val="28"/>
        </w:rPr>
      </w:pPr>
      <w:r w:rsidRPr="00780FDD">
        <w:rPr>
          <w:rFonts w:ascii="Times New Roman" w:hAnsi="Times New Roman" w:cs="Times New Roman"/>
          <w:szCs w:val="22"/>
        </w:rPr>
        <w:t>к Методике</w:t>
      </w:r>
    </w:p>
    <w:p w:rsidR="000E6958" w:rsidRPr="00732B8F" w:rsidRDefault="000E6958" w:rsidP="000E6958">
      <w:pPr>
        <w:pStyle w:val="ConsPlusNormal"/>
        <w:jc w:val="right"/>
        <w:rPr>
          <w:rFonts w:ascii="Times New Roman" w:hAnsi="Times New Roman" w:cs="Times New Roman"/>
          <w:sz w:val="28"/>
          <w:szCs w:val="28"/>
        </w:rPr>
      </w:pPr>
    </w:p>
    <w:p w:rsidR="000E6958" w:rsidRPr="00732B8F" w:rsidRDefault="000E6958" w:rsidP="000E6958">
      <w:pPr>
        <w:pStyle w:val="ConsPlusTitle"/>
        <w:jc w:val="center"/>
        <w:rPr>
          <w:sz w:val="28"/>
          <w:szCs w:val="28"/>
        </w:rPr>
      </w:pPr>
      <w:bookmarkStart w:id="13" w:name="P468"/>
      <w:bookmarkEnd w:id="13"/>
      <w:r w:rsidRPr="00732B8F">
        <w:rPr>
          <w:sz w:val="28"/>
          <w:szCs w:val="28"/>
        </w:rPr>
        <w:t>Результаты оценки проектов концепций</w:t>
      </w:r>
    </w:p>
    <w:p w:rsidR="000E6958" w:rsidRPr="00732B8F" w:rsidRDefault="000E6958" w:rsidP="000E6958">
      <w:pPr>
        <w:pStyle w:val="ConsPlusTitle"/>
        <w:jc w:val="center"/>
        <w:rPr>
          <w:sz w:val="28"/>
          <w:szCs w:val="28"/>
        </w:rPr>
      </w:pPr>
      <w:r>
        <w:rPr>
          <w:sz w:val="28"/>
          <w:szCs w:val="28"/>
        </w:rPr>
        <w:t>муниципальных</w:t>
      </w:r>
      <w:r w:rsidRPr="00732B8F">
        <w:rPr>
          <w:sz w:val="28"/>
          <w:szCs w:val="28"/>
        </w:rPr>
        <w:t xml:space="preserve"> программ</w:t>
      </w:r>
    </w:p>
    <w:p w:rsidR="000E6958" w:rsidRPr="00732B8F" w:rsidRDefault="000E6958" w:rsidP="000E6958">
      <w:pPr>
        <w:pStyle w:val="ConsPlusNormal"/>
        <w:jc w:val="center"/>
        <w:rPr>
          <w:rFonts w:ascii="Times New Roman" w:hAnsi="Times New Roman" w:cs="Times New Roman"/>
          <w:sz w:val="28"/>
          <w:szCs w:val="28"/>
        </w:rPr>
      </w:pPr>
    </w:p>
    <w:tbl>
      <w:tblPr>
        <w:tblW w:w="1261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56"/>
        <w:gridCol w:w="2324"/>
        <w:gridCol w:w="999"/>
        <w:gridCol w:w="850"/>
        <w:gridCol w:w="851"/>
        <w:gridCol w:w="850"/>
        <w:gridCol w:w="992"/>
        <w:gridCol w:w="851"/>
        <w:gridCol w:w="1134"/>
        <w:gridCol w:w="2410"/>
      </w:tblGrid>
      <w:tr w:rsidR="000E6958" w:rsidRPr="00732B8F" w:rsidTr="00670C48">
        <w:tc>
          <w:tcPr>
            <w:tcW w:w="1356" w:type="dxa"/>
          </w:tcPr>
          <w:p w:rsidR="000E6958" w:rsidRPr="00732B8F" w:rsidRDefault="000E6958" w:rsidP="00670C48">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N п/п</w:t>
            </w:r>
          </w:p>
        </w:tc>
        <w:tc>
          <w:tcPr>
            <w:tcW w:w="2324" w:type="dxa"/>
          </w:tcPr>
          <w:p w:rsidR="000E6958" w:rsidRPr="00732B8F" w:rsidRDefault="000E6958" w:rsidP="00DC30D9">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Наименование </w:t>
            </w:r>
            <w:r w:rsidR="00DC30D9">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w:t>
            </w:r>
          </w:p>
        </w:tc>
        <w:tc>
          <w:tcPr>
            <w:tcW w:w="999"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К_1</w:t>
            </w:r>
          </w:p>
        </w:tc>
        <w:tc>
          <w:tcPr>
            <w:tcW w:w="850"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К_2</w:t>
            </w:r>
          </w:p>
        </w:tc>
        <w:tc>
          <w:tcPr>
            <w:tcW w:w="851"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К_3</w:t>
            </w:r>
          </w:p>
        </w:tc>
        <w:tc>
          <w:tcPr>
            <w:tcW w:w="850"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К_4</w:t>
            </w:r>
          </w:p>
        </w:tc>
        <w:tc>
          <w:tcPr>
            <w:tcW w:w="992"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К_5</w:t>
            </w:r>
          </w:p>
        </w:tc>
        <w:tc>
          <w:tcPr>
            <w:tcW w:w="851"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К_6</w:t>
            </w:r>
          </w:p>
        </w:tc>
        <w:tc>
          <w:tcPr>
            <w:tcW w:w="1134" w:type="dxa"/>
          </w:tcPr>
          <w:p w:rsidR="000E6958" w:rsidRPr="00732B8F" w:rsidRDefault="000E6958" w:rsidP="000E6958">
            <w:pPr>
              <w:pStyle w:val="ConsPlusNormal"/>
              <w:ind w:firstLine="0"/>
              <w:jc w:val="center"/>
              <w:rPr>
                <w:rFonts w:ascii="Times New Roman" w:hAnsi="Times New Roman" w:cs="Times New Roman"/>
                <w:sz w:val="28"/>
                <w:szCs w:val="28"/>
              </w:rPr>
            </w:pPr>
            <w:r w:rsidRPr="00732B8F">
              <w:rPr>
                <w:rFonts w:ascii="Times New Roman" w:hAnsi="Times New Roman" w:cs="Times New Roman"/>
                <w:sz w:val="28"/>
                <w:szCs w:val="28"/>
              </w:rPr>
              <w:t>К</w:t>
            </w:r>
          </w:p>
        </w:tc>
        <w:tc>
          <w:tcPr>
            <w:tcW w:w="2410" w:type="dxa"/>
          </w:tcPr>
          <w:p w:rsidR="000E6958" w:rsidRPr="00732B8F" w:rsidRDefault="000E6958" w:rsidP="00DC30D9">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 xml:space="preserve">Рекомендации по разработке </w:t>
            </w:r>
            <w:r w:rsidR="00DC30D9">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w:t>
            </w:r>
          </w:p>
        </w:tc>
      </w:tr>
      <w:tr w:rsidR="000E6958" w:rsidRPr="00732B8F" w:rsidTr="00670C48">
        <w:tc>
          <w:tcPr>
            <w:tcW w:w="1356" w:type="dxa"/>
          </w:tcPr>
          <w:p w:rsidR="000E6958" w:rsidRPr="00732B8F" w:rsidRDefault="000E6958" w:rsidP="00E000F0">
            <w:pPr>
              <w:pStyle w:val="ConsPlusNormal"/>
              <w:jc w:val="both"/>
              <w:rPr>
                <w:rFonts w:ascii="Times New Roman" w:hAnsi="Times New Roman" w:cs="Times New Roman"/>
                <w:sz w:val="28"/>
                <w:szCs w:val="28"/>
              </w:rPr>
            </w:pPr>
          </w:p>
        </w:tc>
        <w:tc>
          <w:tcPr>
            <w:tcW w:w="2324" w:type="dxa"/>
          </w:tcPr>
          <w:p w:rsidR="000E6958" w:rsidRPr="00732B8F" w:rsidRDefault="000E6958" w:rsidP="00E000F0">
            <w:pPr>
              <w:pStyle w:val="ConsPlusNormal"/>
              <w:jc w:val="both"/>
              <w:rPr>
                <w:rFonts w:ascii="Times New Roman" w:hAnsi="Times New Roman" w:cs="Times New Roman"/>
                <w:sz w:val="28"/>
                <w:szCs w:val="28"/>
              </w:rPr>
            </w:pPr>
          </w:p>
        </w:tc>
        <w:tc>
          <w:tcPr>
            <w:tcW w:w="999"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992"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1134" w:type="dxa"/>
          </w:tcPr>
          <w:p w:rsidR="000E6958" w:rsidRPr="00732B8F" w:rsidRDefault="000E6958" w:rsidP="00E000F0">
            <w:pPr>
              <w:pStyle w:val="ConsPlusNormal"/>
              <w:jc w:val="both"/>
              <w:rPr>
                <w:rFonts w:ascii="Times New Roman" w:hAnsi="Times New Roman" w:cs="Times New Roman"/>
                <w:sz w:val="28"/>
                <w:szCs w:val="28"/>
              </w:rPr>
            </w:pPr>
          </w:p>
        </w:tc>
        <w:tc>
          <w:tcPr>
            <w:tcW w:w="2410" w:type="dxa"/>
          </w:tcPr>
          <w:p w:rsidR="000E6958" w:rsidRPr="00732B8F" w:rsidRDefault="000E6958" w:rsidP="00E000F0">
            <w:pPr>
              <w:pStyle w:val="ConsPlusNormal"/>
              <w:jc w:val="both"/>
              <w:rPr>
                <w:rFonts w:ascii="Times New Roman" w:hAnsi="Times New Roman" w:cs="Times New Roman"/>
                <w:sz w:val="28"/>
                <w:szCs w:val="28"/>
              </w:rPr>
            </w:pPr>
          </w:p>
        </w:tc>
      </w:tr>
      <w:tr w:rsidR="000E6958" w:rsidRPr="00732B8F" w:rsidTr="00670C48">
        <w:tc>
          <w:tcPr>
            <w:tcW w:w="1356" w:type="dxa"/>
          </w:tcPr>
          <w:p w:rsidR="000E6958" w:rsidRPr="00732B8F" w:rsidRDefault="000E6958" w:rsidP="00E000F0">
            <w:pPr>
              <w:pStyle w:val="ConsPlusNormal"/>
              <w:jc w:val="both"/>
              <w:rPr>
                <w:rFonts w:ascii="Times New Roman" w:hAnsi="Times New Roman" w:cs="Times New Roman"/>
                <w:sz w:val="28"/>
                <w:szCs w:val="28"/>
              </w:rPr>
            </w:pPr>
          </w:p>
        </w:tc>
        <w:tc>
          <w:tcPr>
            <w:tcW w:w="2324" w:type="dxa"/>
          </w:tcPr>
          <w:p w:rsidR="000E6958" w:rsidRPr="00732B8F" w:rsidRDefault="000E6958" w:rsidP="00E000F0">
            <w:pPr>
              <w:pStyle w:val="ConsPlusNormal"/>
              <w:jc w:val="both"/>
              <w:rPr>
                <w:rFonts w:ascii="Times New Roman" w:hAnsi="Times New Roman" w:cs="Times New Roman"/>
                <w:sz w:val="28"/>
                <w:szCs w:val="28"/>
              </w:rPr>
            </w:pPr>
          </w:p>
        </w:tc>
        <w:tc>
          <w:tcPr>
            <w:tcW w:w="999"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992"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1134" w:type="dxa"/>
          </w:tcPr>
          <w:p w:rsidR="000E6958" w:rsidRPr="00732B8F" w:rsidRDefault="000E6958" w:rsidP="00E000F0">
            <w:pPr>
              <w:pStyle w:val="ConsPlusNormal"/>
              <w:jc w:val="both"/>
              <w:rPr>
                <w:rFonts w:ascii="Times New Roman" w:hAnsi="Times New Roman" w:cs="Times New Roman"/>
                <w:sz w:val="28"/>
                <w:szCs w:val="28"/>
              </w:rPr>
            </w:pPr>
          </w:p>
        </w:tc>
        <w:tc>
          <w:tcPr>
            <w:tcW w:w="2410" w:type="dxa"/>
          </w:tcPr>
          <w:p w:rsidR="000E6958" w:rsidRPr="00732B8F" w:rsidRDefault="000E6958" w:rsidP="00E000F0">
            <w:pPr>
              <w:pStyle w:val="ConsPlusNormal"/>
              <w:jc w:val="both"/>
              <w:rPr>
                <w:rFonts w:ascii="Times New Roman" w:hAnsi="Times New Roman" w:cs="Times New Roman"/>
                <w:sz w:val="28"/>
                <w:szCs w:val="28"/>
              </w:rPr>
            </w:pPr>
          </w:p>
        </w:tc>
      </w:tr>
      <w:tr w:rsidR="000E6958" w:rsidRPr="00732B8F" w:rsidTr="00670C48">
        <w:tc>
          <w:tcPr>
            <w:tcW w:w="1356" w:type="dxa"/>
          </w:tcPr>
          <w:p w:rsidR="000E6958" w:rsidRPr="00732B8F" w:rsidRDefault="000E6958" w:rsidP="00E000F0">
            <w:pPr>
              <w:pStyle w:val="ConsPlusNormal"/>
              <w:jc w:val="both"/>
              <w:rPr>
                <w:rFonts w:ascii="Times New Roman" w:hAnsi="Times New Roman" w:cs="Times New Roman"/>
                <w:sz w:val="28"/>
                <w:szCs w:val="28"/>
              </w:rPr>
            </w:pPr>
          </w:p>
        </w:tc>
        <w:tc>
          <w:tcPr>
            <w:tcW w:w="2324" w:type="dxa"/>
          </w:tcPr>
          <w:p w:rsidR="000E6958" w:rsidRPr="00732B8F" w:rsidRDefault="000E6958" w:rsidP="00E000F0">
            <w:pPr>
              <w:pStyle w:val="ConsPlusNormal"/>
              <w:jc w:val="both"/>
              <w:rPr>
                <w:rFonts w:ascii="Times New Roman" w:hAnsi="Times New Roman" w:cs="Times New Roman"/>
                <w:sz w:val="28"/>
                <w:szCs w:val="28"/>
              </w:rPr>
            </w:pPr>
          </w:p>
        </w:tc>
        <w:tc>
          <w:tcPr>
            <w:tcW w:w="999"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992"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1134" w:type="dxa"/>
          </w:tcPr>
          <w:p w:rsidR="000E6958" w:rsidRPr="00732B8F" w:rsidRDefault="000E6958" w:rsidP="00E000F0">
            <w:pPr>
              <w:pStyle w:val="ConsPlusNormal"/>
              <w:jc w:val="both"/>
              <w:rPr>
                <w:rFonts w:ascii="Times New Roman" w:hAnsi="Times New Roman" w:cs="Times New Roman"/>
                <w:sz w:val="28"/>
                <w:szCs w:val="28"/>
              </w:rPr>
            </w:pPr>
          </w:p>
        </w:tc>
        <w:tc>
          <w:tcPr>
            <w:tcW w:w="2410" w:type="dxa"/>
          </w:tcPr>
          <w:p w:rsidR="000E6958" w:rsidRPr="00732B8F" w:rsidRDefault="000E6958" w:rsidP="00E000F0">
            <w:pPr>
              <w:pStyle w:val="ConsPlusNormal"/>
              <w:jc w:val="both"/>
              <w:rPr>
                <w:rFonts w:ascii="Times New Roman" w:hAnsi="Times New Roman" w:cs="Times New Roman"/>
                <w:sz w:val="28"/>
                <w:szCs w:val="28"/>
              </w:rPr>
            </w:pPr>
          </w:p>
        </w:tc>
      </w:tr>
      <w:tr w:rsidR="000E6958" w:rsidRPr="00732B8F" w:rsidTr="00670C48">
        <w:tc>
          <w:tcPr>
            <w:tcW w:w="1356" w:type="dxa"/>
          </w:tcPr>
          <w:p w:rsidR="000E6958" w:rsidRPr="00732B8F" w:rsidRDefault="000E6958" w:rsidP="00E000F0">
            <w:pPr>
              <w:pStyle w:val="ConsPlusNormal"/>
              <w:jc w:val="both"/>
              <w:rPr>
                <w:rFonts w:ascii="Times New Roman" w:hAnsi="Times New Roman" w:cs="Times New Roman"/>
                <w:sz w:val="28"/>
                <w:szCs w:val="28"/>
              </w:rPr>
            </w:pPr>
          </w:p>
        </w:tc>
        <w:tc>
          <w:tcPr>
            <w:tcW w:w="2324" w:type="dxa"/>
          </w:tcPr>
          <w:p w:rsidR="000E6958" w:rsidRPr="00732B8F" w:rsidRDefault="000E6958" w:rsidP="00E000F0">
            <w:pPr>
              <w:pStyle w:val="ConsPlusNormal"/>
              <w:jc w:val="both"/>
              <w:rPr>
                <w:rFonts w:ascii="Times New Roman" w:hAnsi="Times New Roman" w:cs="Times New Roman"/>
                <w:sz w:val="28"/>
                <w:szCs w:val="28"/>
              </w:rPr>
            </w:pPr>
          </w:p>
        </w:tc>
        <w:tc>
          <w:tcPr>
            <w:tcW w:w="999"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850" w:type="dxa"/>
          </w:tcPr>
          <w:p w:rsidR="000E6958" w:rsidRPr="00732B8F" w:rsidRDefault="000E6958" w:rsidP="00E000F0">
            <w:pPr>
              <w:pStyle w:val="ConsPlusNormal"/>
              <w:jc w:val="both"/>
              <w:rPr>
                <w:rFonts w:ascii="Times New Roman" w:hAnsi="Times New Roman" w:cs="Times New Roman"/>
                <w:sz w:val="28"/>
                <w:szCs w:val="28"/>
              </w:rPr>
            </w:pPr>
          </w:p>
        </w:tc>
        <w:tc>
          <w:tcPr>
            <w:tcW w:w="992" w:type="dxa"/>
          </w:tcPr>
          <w:p w:rsidR="000E6958" w:rsidRPr="00732B8F" w:rsidRDefault="000E6958" w:rsidP="00E000F0">
            <w:pPr>
              <w:pStyle w:val="ConsPlusNormal"/>
              <w:jc w:val="both"/>
              <w:rPr>
                <w:rFonts w:ascii="Times New Roman" w:hAnsi="Times New Roman" w:cs="Times New Roman"/>
                <w:sz w:val="28"/>
                <w:szCs w:val="28"/>
              </w:rPr>
            </w:pPr>
          </w:p>
        </w:tc>
        <w:tc>
          <w:tcPr>
            <w:tcW w:w="851" w:type="dxa"/>
          </w:tcPr>
          <w:p w:rsidR="000E6958" w:rsidRPr="00732B8F" w:rsidRDefault="000E6958" w:rsidP="00E000F0">
            <w:pPr>
              <w:pStyle w:val="ConsPlusNormal"/>
              <w:jc w:val="both"/>
              <w:rPr>
                <w:rFonts w:ascii="Times New Roman" w:hAnsi="Times New Roman" w:cs="Times New Roman"/>
                <w:sz w:val="28"/>
                <w:szCs w:val="28"/>
              </w:rPr>
            </w:pPr>
          </w:p>
        </w:tc>
        <w:tc>
          <w:tcPr>
            <w:tcW w:w="1134" w:type="dxa"/>
          </w:tcPr>
          <w:p w:rsidR="000E6958" w:rsidRPr="00732B8F" w:rsidRDefault="000E6958" w:rsidP="00E000F0">
            <w:pPr>
              <w:pStyle w:val="ConsPlusNormal"/>
              <w:jc w:val="both"/>
              <w:rPr>
                <w:rFonts w:ascii="Times New Roman" w:hAnsi="Times New Roman" w:cs="Times New Roman"/>
                <w:sz w:val="28"/>
                <w:szCs w:val="28"/>
              </w:rPr>
            </w:pPr>
          </w:p>
        </w:tc>
        <w:tc>
          <w:tcPr>
            <w:tcW w:w="2410" w:type="dxa"/>
          </w:tcPr>
          <w:p w:rsidR="000E6958" w:rsidRPr="00732B8F" w:rsidRDefault="000E6958" w:rsidP="00E000F0">
            <w:pPr>
              <w:pStyle w:val="ConsPlusNormal"/>
              <w:jc w:val="both"/>
              <w:rPr>
                <w:rFonts w:ascii="Times New Roman" w:hAnsi="Times New Roman" w:cs="Times New Roman"/>
                <w:sz w:val="28"/>
                <w:szCs w:val="28"/>
              </w:rPr>
            </w:pPr>
          </w:p>
        </w:tc>
      </w:tr>
    </w:tbl>
    <w:p w:rsidR="000E6958" w:rsidRPr="00732B8F" w:rsidRDefault="000E6958" w:rsidP="000E6958">
      <w:pPr>
        <w:rPr>
          <w:sz w:val="28"/>
          <w:szCs w:val="28"/>
        </w:rPr>
        <w:sectPr w:rsidR="000E6958" w:rsidRPr="00732B8F" w:rsidSect="00B15A37">
          <w:pgSz w:w="16840" w:h="11907" w:orient="landscape"/>
          <w:pgMar w:top="1701" w:right="2540" w:bottom="851" w:left="2540" w:header="0" w:footer="0" w:gutter="0"/>
          <w:cols w:space="720"/>
          <w:docGrid w:linePitch="299"/>
        </w:sectPr>
      </w:pPr>
    </w:p>
    <w:p w:rsidR="000E6958" w:rsidRPr="00780FDD" w:rsidRDefault="000E6958" w:rsidP="000E6958">
      <w:pPr>
        <w:pStyle w:val="ConsPlusNormal"/>
        <w:jc w:val="right"/>
        <w:rPr>
          <w:rFonts w:ascii="Times New Roman" w:hAnsi="Times New Roman" w:cs="Times New Roman"/>
          <w:szCs w:val="22"/>
        </w:rPr>
      </w:pPr>
      <w:r w:rsidRPr="00780FDD">
        <w:rPr>
          <w:rFonts w:ascii="Times New Roman" w:hAnsi="Times New Roman" w:cs="Times New Roman"/>
          <w:szCs w:val="22"/>
        </w:rPr>
        <w:t>Приложение N 3</w:t>
      </w:r>
    </w:p>
    <w:p w:rsidR="000E6958" w:rsidRPr="00780FDD" w:rsidRDefault="000E6958" w:rsidP="000E6958">
      <w:pPr>
        <w:pStyle w:val="ConsPlusNormal"/>
        <w:jc w:val="right"/>
        <w:rPr>
          <w:rFonts w:ascii="Times New Roman" w:hAnsi="Times New Roman" w:cs="Times New Roman"/>
          <w:szCs w:val="22"/>
        </w:rPr>
      </w:pPr>
      <w:r w:rsidRPr="00780FDD">
        <w:rPr>
          <w:rFonts w:ascii="Times New Roman" w:hAnsi="Times New Roman" w:cs="Times New Roman"/>
          <w:szCs w:val="22"/>
        </w:rPr>
        <w:t>к Порядку</w:t>
      </w:r>
    </w:p>
    <w:p w:rsidR="000E6958" w:rsidRPr="00732B8F" w:rsidRDefault="000E6958" w:rsidP="000E6958">
      <w:pPr>
        <w:pStyle w:val="ConsPlusNormal"/>
        <w:jc w:val="right"/>
        <w:rPr>
          <w:rFonts w:ascii="Times New Roman" w:hAnsi="Times New Roman" w:cs="Times New Roman"/>
          <w:sz w:val="28"/>
          <w:szCs w:val="28"/>
        </w:rPr>
      </w:pPr>
    </w:p>
    <w:p w:rsidR="000E6958" w:rsidRPr="005179C3" w:rsidRDefault="000E6958" w:rsidP="000E6958">
      <w:pPr>
        <w:pStyle w:val="ConsPlusTitle"/>
        <w:jc w:val="center"/>
      </w:pPr>
      <w:bookmarkStart w:id="14" w:name="P529"/>
      <w:bookmarkEnd w:id="14"/>
      <w:r w:rsidRPr="005179C3">
        <w:t>ТРЕБОВАНИЯ К СОДЕРЖАНИЮ МУНИЦИПАЛЬНЫХ ПРОГРАММ</w:t>
      </w:r>
    </w:p>
    <w:p w:rsidR="000E6958" w:rsidRPr="005179C3" w:rsidRDefault="000E6958" w:rsidP="000E6958">
      <w:pPr>
        <w:pStyle w:val="ConsPlusTitle"/>
        <w:jc w:val="center"/>
      </w:pPr>
      <w:r w:rsidRPr="005179C3">
        <w:t>ОКТЯБРЬСКОГО РАЙОНА</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I. Общие положения</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Требования к содержанию муниципальных программ Октябрьского района (далее - Требования, муниципальные программы) определяют основные подходы к разработке проектов муниципальных 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Формирование муниципальных программ осуществляется исходя из принципов:</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1) формирования муниципальных программ Октябрьского района на основе долгосрочных целей, установленных </w:t>
      </w:r>
      <w:hyperlink r:id="rId12" w:history="1">
        <w:r w:rsidRPr="005179C3">
          <w:rPr>
            <w:rFonts w:ascii="Times New Roman" w:hAnsi="Times New Roman" w:cs="Times New Roman"/>
            <w:color w:val="0000FF"/>
            <w:sz w:val="24"/>
            <w:szCs w:val="24"/>
          </w:rPr>
          <w:t>Стратегией</w:t>
        </w:r>
      </w:hyperlink>
      <w:r w:rsidRPr="005179C3">
        <w:rPr>
          <w:rFonts w:ascii="Times New Roman" w:hAnsi="Times New Roman" w:cs="Times New Roman"/>
          <w:sz w:val="24"/>
          <w:szCs w:val="24"/>
        </w:rPr>
        <w:t xml:space="preserve"> социально-экономического развития Октябрьского района, иных документов стратегического планирования Октябрьского района, а также решений Президента Российской Федерации, Правительства Российской Федерации, губернатора Амурской области,  Правительства Амурской области и главы Октябрьского района;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наиболее полного охвата муниципальными программами сфер социально-экономического развития Октябрьского района и средств районного бюджета;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установления для муниципальных программ измеримых результатов их реализации;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интеграции муниципальных регулятивных (правоустанавливающих, правоприменительных и контрольных) и финансовых (бюджетных, налоговых, имущественных, кредитных, долговых) мер для достижения целей муниципальных 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5) определения муниципального органа </w:t>
      </w:r>
      <w:r w:rsidR="00DC30D9" w:rsidRPr="005179C3">
        <w:rPr>
          <w:rFonts w:ascii="Times New Roman" w:hAnsi="Times New Roman" w:cs="Times New Roman"/>
          <w:sz w:val="24"/>
          <w:szCs w:val="24"/>
        </w:rPr>
        <w:t>местного самоуправления</w:t>
      </w:r>
      <w:r w:rsidRPr="005179C3">
        <w:rPr>
          <w:rFonts w:ascii="Times New Roman" w:hAnsi="Times New Roman" w:cs="Times New Roman"/>
          <w:sz w:val="24"/>
          <w:szCs w:val="24"/>
        </w:rPr>
        <w:t>, ответственного за реализацию муниципальной программы (достижение конечных результатов) - координатора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6) наличия у координатора муниципальной программы, участников муниципальной программы и координаторов подпрограмм полномочий и ресурсов, необходимых и достаточных для достижения целей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7) проведения ежегодной оценки эффективности реализации муниципальных программ с возможностью их корректировки или досрочного прекращения.</w:t>
      </w:r>
    </w:p>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II. Содержание муниципальной программы</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Муниципальная программа включает подпрограммы, представляющие собой комплекс основных мероприятий и мероприятий, направленных на решение отдельных задач муниципальной программы, взаимоувязанных по целям, срокам и ресурсам.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2. По всем муниципальным программам формируются паспорт и текстовая часть, а также приложения к текстовой части муниципальной программы в соответствии с </w:t>
      </w:r>
      <w:hyperlink w:anchor="P612" w:history="1">
        <w:r w:rsidRPr="005179C3">
          <w:rPr>
            <w:rFonts w:ascii="Times New Roman" w:hAnsi="Times New Roman" w:cs="Times New Roman"/>
            <w:color w:val="0000FF"/>
            <w:sz w:val="24"/>
            <w:szCs w:val="24"/>
          </w:rPr>
          <w:t>разделом III</w:t>
        </w:r>
      </w:hyperlink>
      <w:r w:rsidRPr="005179C3">
        <w:rPr>
          <w:rFonts w:ascii="Times New Roman" w:hAnsi="Times New Roman" w:cs="Times New Roman"/>
          <w:sz w:val="24"/>
          <w:szCs w:val="24"/>
        </w:rPr>
        <w:t xml:space="preserve"> настоящих Требований.</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В муниципальную программу не рекомендуется включать положения, регламентирующие порядок взаимодействия координаторов муниципальных программ (подпрограмм) и участников муниципальных программ по разработке, реализации и оценке эффективности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Муниципальная программа имеет следующую структуру:</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паспорт муниципальной программы, содержащий следующую информацию:</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наименование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координатор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координаторы подпрограмм;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цель (цели)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задачи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перечень подпрограмм, включенных в состав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этапы (при их наличии) и сроки реализации муниципальной программы в целом и в разрезе подпрограмм;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объемы ассигнований районного бюджета муниципальной программы (с расшифровкой по годам ее реализации), а также прогнозные объемы средств, привлекаемых из других источников;</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ожидаемые конечные результаты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текстовая часть муниципальной программы, включающая следующие разделы: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характеристика сферы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приоритеты муниципальной политики в сфере реализации муниципальной программы, цели, задачи и ожидаемые конечные результаты;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описание системы подпрограмм;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сведения об основных мерах правового регулирования в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описание мер финансово-экономического регулирования в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сведения о потребности в инженерно-технических кадрах, необходимых для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ресурсное обеспечение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планируемые показатели эффективности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риски реализации муниципальной программы. Меры управления рисками;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3)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4) приложения к муниципальной программе:</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система основных мероприятий, мероприятий и плановых показателей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предполагаемые к принятию меры правового регулирования в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планируемые финансово-экономические меры государственного регулирования в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ресурсное обеспечение реализации муниципальной программы за счет средств районного бюджета;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ресурсное обеспечение и прогнозная (справочная) оценка расходов на реализацию мероприятий муниципальной программы из различных источников финансирования;</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прогноз сводных показателей муниципальных заданий на оказание муниципальных услуг (работ) муниципальными учреждениями Октябрьского района по муниципальной программе;</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перечень объектов капитального строительства (реконструкции, в том числе с элементами реставрации, технического перевооружения) муниципальной собственности Октябрьского района и объектов недвижимого имущества, приобретаемых в муниципальную собственность Октябрьского района;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иные необходимые приложения.</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5. Подпрограмма имеет следующую структуру:</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1) паспорт подпрограммы, содержащий следующую информацию:</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координатор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цель (цели)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задачи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этапы (при наличии) и сроки реализации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объемы ассигнований районного бюджета подпрограммы (с расшифровкой по годам ее реализации), а также прогнозные объемы средств, привлекаемых из других источников;</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ожидаемые конечные результаты реализации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2) текстовая часть подпрограммы, включающая следующие разделы: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характеристика сферы реализации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приоритеты муниципальной политики в сфере реализации подпрограммы, цели, задачи и ожидаемые конечные результаты;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описание системы основных мероприятий и мероприятий;</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ресурсное обеспечение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планируемые показатели эффективности реализации подпрограммы и непосредственные результаты мероприятий подпрограммы.</w:t>
      </w:r>
    </w:p>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bookmarkStart w:id="15" w:name="P612"/>
      <w:bookmarkEnd w:id="15"/>
      <w:r w:rsidRPr="005179C3">
        <w:rPr>
          <w:rFonts w:ascii="Times New Roman" w:hAnsi="Times New Roman" w:cs="Times New Roman"/>
          <w:sz w:val="24"/>
          <w:szCs w:val="24"/>
        </w:rPr>
        <w:t>III. Типовой макет муниципальной программы</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3.1. Паспорт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p>
    <w:tbl>
      <w:tblPr>
        <w:tblW w:w="973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7095"/>
        <w:gridCol w:w="1871"/>
      </w:tblGrid>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1.</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Наименование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2.</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Координатор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3.</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Координаторы подпрограмм</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4.</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5.</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Цель (цели)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6.</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Задачи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7.</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Перечень подпрограмм, включенных в состав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8.</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Этапы (при их наличии) и сроки реализации муниципальной программы в целом и в разрезе подпрограмм</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rPr>
                <w:rFonts w:ascii="Times New Roman" w:hAnsi="Times New Roman" w:cs="Times New Roman"/>
                <w:sz w:val="24"/>
                <w:szCs w:val="24"/>
              </w:rPr>
            </w:pPr>
            <w:r w:rsidRPr="005179C3">
              <w:rPr>
                <w:rFonts w:ascii="Times New Roman" w:hAnsi="Times New Roman" w:cs="Times New Roman"/>
                <w:sz w:val="24"/>
                <w:szCs w:val="24"/>
              </w:rPr>
              <w:t>9.</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Объемы ассигнований районного бюджета муниципальной программы (с расшифровкой по годам ее реализации), а также прогнозные объемы средств, привлекаемых из других источников</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r w:rsidR="000E6958" w:rsidRPr="005179C3" w:rsidTr="00CB4783">
        <w:tc>
          <w:tcPr>
            <w:tcW w:w="771" w:type="dxa"/>
          </w:tcPr>
          <w:p w:rsidR="000E6958" w:rsidRPr="005179C3" w:rsidRDefault="000E6958" w:rsidP="00CB4783">
            <w:pPr>
              <w:pStyle w:val="ConsPlusNormal"/>
              <w:ind w:left="-658"/>
              <w:jc w:val="both"/>
              <w:rPr>
                <w:rFonts w:ascii="Times New Roman" w:hAnsi="Times New Roman" w:cs="Times New Roman"/>
                <w:sz w:val="24"/>
                <w:szCs w:val="24"/>
              </w:rPr>
            </w:pPr>
            <w:r w:rsidRPr="005179C3">
              <w:rPr>
                <w:rFonts w:ascii="Times New Roman" w:hAnsi="Times New Roman" w:cs="Times New Roman"/>
                <w:sz w:val="24"/>
                <w:szCs w:val="24"/>
              </w:rPr>
              <w:t>10.</w:t>
            </w:r>
          </w:p>
        </w:tc>
        <w:tc>
          <w:tcPr>
            <w:tcW w:w="7095" w:type="dxa"/>
          </w:tcPr>
          <w:p w:rsidR="000E6958" w:rsidRPr="005179C3" w:rsidRDefault="000E6958" w:rsidP="00CB4783">
            <w:pPr>
              <w:pStyle w:val="ConsPlusNormal"/>
              <w:rPr>
                <w:rFonts w:ascii="Times New Roman" w:hAnsi="Times New Roman" w:cs="Times New Roman"/>
                <w:sz w:val="24"/>
                <w:szCs w:val="24"/>
              </w:rPr>
            </w:pPr>
            <w:r w:rsidRPr="005179C3">
              <w:rPr>
                <w:rFonts w:ascii="Times New Roman" w:hAnsi="Times New Roman" w:cs="Times New Roman"/>
                <w:sz w:val="24"/>
                <w:szCs w:val="24"/>
              </w:rPr>
              <w:t>Ожидаемые конечные результаты реализации муниципальной программы</w:t>
            </w:r>
          </w:p>
        </w:tc>
        <w:tc>
          <w:tcPr>
            <w:tcW w:w="1871" w:type="dxa"/>
          </w:tcPr>
          <w:p w:rsidR="000E6958" w:rsidRPr="005179C3" w:rsidRDefault="000E6958" w:rsidP="00E000F0">
            <w:pPr>
              <w:pStyle w:val="ConsPlusNormal"/>
              <w:jc w:val="both"/>
              <w:rPr>
                <w:rFonts w:ascii="Times New Roman" w:hAnsi="Times New Roman" w:cs="Times New Roman"/>
                <w:sz w:val="24"/>
                <w:szCs w:val="24"/>
              </w:rPr>
            </w:pPr>
          </w:p>
        </w:tc>
      </w:tr>
    </w:tbl>
    <w:p w:rsidR="006C0B86" w:rsidRPr="005179C3" w:rsidRDefault="006C0B86" w:rsidP="000E6958"/>
    <w:p w:rsidR="006C0B86" w:rsidRPr="005179C3" w:rsidRDefault="006C0B86" w:rsidP="006C0B86"/>
    <w:p w:rsidR="000E6958" w:rsidRPr="005179C3" w:rsidRDefault="000E6958" w:rsidP="006C0B86">
      <w:pPr>
        <w:tabs>
          <w:tab w:val="left" w:pos="4160"/>
        </w:tabs>
        <w:jc w:val="center"/>
      </w:pPr>
      <w:bookmarkStart w:id="16" w:name="P647"/>
      <w:bookmarkEnd w:id="16"/>
      <w:r w:rsidRPr="005179C3">
        <w:t>3.2. Характеристика сферы реализации</w:t>
      </w:r>
    </w:p>
    <w:p w:rsidR="000E6958" w:rsidRPr="005179C3" w:rsidRDefault="000E6958" w:rsidP="006C0B86">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программы</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рамках характеристики текущего состояния реализации муниципальной программы предусматривается проведение анализа ее действительного состояния, включая выявление основных проблем, прогноз развития сферы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Характеристика текущего состояния сферы реализации муниципальной программы должна содержать основные показатели уровня развития соответствующей сферы социально-экономического развития Октябрьского района.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Анализ текущего (действительного) состояния сферы реализации муниципальной программы должен включать характеристику итогов реализации муниципальной политики в этой сфере, выявление потенциала развития анализируемой сферы и существующих ограничений в сфере реализации муниципальной программы, сопоставление существующего состояния анализируемой сферы с состоянием аналогичной сферы в соседних или сопоставимых по основным социально-экономическим характеристикам района (при возможности такого сопоставления).</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анализ текущего состояния сферы реализации муниципальной программы рекомендуется включать результаты SWOT-анализа.</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Раздел должен также содержать перечень основных проблем развития сферы социально-экономического развития. Наличие проблем должно быть подтверждено статистической или иной фактической информацией, при этом приведенные доказательства наличия проблем должны быть представлены в динамике (желательно анализ за период 3 - 5 лет).</w:t>
      </w:r>
    </w:p>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bookmarkStart w:id="17" w:name="P656"/>
      <w:bookmarkEnd w:id="17"/>
      <w:r w:rsidRPr="005179C3">
        <w:rPr>
          <w:rFonts w:ascii="Times New Roman" w:hAnsi="Times New Roman" w:cs="Times New Roman"/>
          <w:sz w:val="24"/>
          <w:szCs w:val="24"/>
        </w:rPr>
        <w:t>3.3. Приоритеты муниципальной политики в сфере реализации</w:t>
      </w: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программы, цели, задачи</w:t>
      </w: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и ожидаемые конечные результаты</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Приоритеты муниципальной политики в сфере реализации муниципальной программы определяются в соответствии со </w:t>
      </w:r>
      <w:hyperlink r:id="rId13" w:history="1">
        <w:r w:rsidRPr="005179C3">
          <w:rPr>
            <w:rFonts w:ascii="Times New Roman" w:hAnsi="Times New Roman" w:cs="Times New Roman"/>
            <w:color w:val="0000FF"/>
            <w:sz w:val="24"/>
            <w:szCs w:val="24"/>
          </w:rPr>
          <w:t>Стратегией</w:t>
        </w:r>
      </w:hyperlink>
      <w:r w:rsidRPr="005179C3">
        <w:rPr>
          <w:rFonts w:ascii="Times New Roman" w:hAnsi="Times New Roman" w:cs="Times New Roman"/>
          <w:sz w:val="24"/>
          <w:szCs w:val="24"/>
        </w:rPr>
        <w:t xml:space="preserve"> социально-экономического развития Октябрьского района на период до 2020 года, иными стратегическими документами федерального или регионального уровня.</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рамках муниципальных программ рекомендуется формулировать одну цель. Формирование нескольких целей допускается в исключительных случаях.</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Цель (цели) муниципальной программы должны соответствовать приоритетам муниципальной политики в сфере реализации муниципальной программы и определять конечные результаты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Цель должна обладать следующими свойствами: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специфичность (цель должна соответствовать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конкретность (не допускаются размытые (нечеткие) формулировки, допускающие произвольное или неоднозначное толкование);</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измеримость (достижение цели можно проверить);</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достижимость (цель должна быть достижима за период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Достижение цели обеспечивается за счет решения задач муниципальной программы. Задача муниципальной программы определяет результат реализации мероприятий или реализации муниципальных функций в рамках достижения цели (целей)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Сформулированные задачи должны быть необходимы и достаточны для достижения соответствующей цели.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На основе последовательности решения задач муниципальной программы определяются этапы ее реализации.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Проблемы и задачи муниципальной программы по их устранению с указанием сроков и этапов их реализации и планируемых конечных результатов оформляются в соответствии с </w:t>
      </w:r>
      <w:hyperlink w:anchor="P677" w:history="1">
        <w:r w:rsidRPr="005179C3">
          <w:rPr>
            <w:rFonts w:ascii="Times New Roman" w:hAnsi="Times New Roman" w:cs="Times New Roman"/>
            <w:color w:val="0000FF"/>
            <w:sz w:val="24"/>
            <w:szCs w:val="24"/>
          </w:rPr>
          <w:t>таблицей 1</w:t>
        </w:r>
      </w:hyperlink>
      <w:r w:rsidRPr="005179C3">
        <w:rPr>
          <w:rFonts w:ascii="Times New Roman" w:hAnsi="Times New Roman" w:cs="Times New Roman"/>
          <w:sz w:val="24"/>
          <w:szCs w:val="24"/>
        </w:rPr>
        <w:t>.</w:t>
      </w:r>
    </w:p>
    <w:p w:rsidR="006C0B86" w:rsidRPr="005179C3" w:rsidRDefault="006C0B86" w:rsidP="000E6958">
      <w:pPr>
        <w:pStyle w:val="ConsPlusNormal"/>
        <w:jc w:val="right"/>
        <w:rPr>
          <w:rFonts w:ascii="Times New Roman" w:hAnsi="Times New Roman" w:cs="Times New Roman"/>
          <w:sz w:val="24"/>
          <w:szCs w:val="24"/>
        </w:rPr>
      </w:pPr>
    </w:p>
    <w:p w:rsidR="000E6958" w:rsidRPr="005179C3" w:rsidRDefault="000E6958" w:rsidP="000E6958">
      <w:pPr>
        <w:pStyle w:val="ConsPlusNormal"/>
        <w:jc w:val="right"/>
        <w:rPr>
          <w:rFonts w:ascii="Times New Roman" w:hAnsi="Times New Roman" w:cs="Times New Roman"/>
          <w:sz w:val="24"/>
          <w:szCs w:val="24"/>
        </w:rPr>
      </w:pPr>
      <w:r w:rsidRPr="005179C3">
        <w:rPr>
          <w:rFonts w:ascii="Times New Roman" w:hAnsi="Times New Roman" w:cs="Times New Roman"/>
          <w:sz w:val="24"/>
          <w:szCs w:val="24"/>
        </w:rPr>
        <w:t>Таблица 1</w:t>
      </w:r>
    </w:p>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bookmarkStart w:id="18" w:name="P677"/>
      <w:bookmarkEnd w:id="18"/>
      <w:r w:rsidRPr="005179C3">
        <w:rPr>
          <w:rFonts w:ascii="Times New Roman" w:hAnsi="Times New Roman" w:cs="Times New Roman"/>
          <w:sz w:val="24"/>
          <w:szCs w:val="24"/>
        </w:rPr>
        <w:t>Проблемы, задачи и результаты реализации</w:t>
      </w: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программы</w:t>
      </w:r>
    </w:p>
    <w:p w:rsidR="000E6958" w:rsidRPr="005179C3" w:rsidRDefault="000E6958" w:rsidP="000E6958">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474"/>
        <w:gridCol w:w="2154"/>
        <w:gridCol w:w="2211"/>
        <w:gridCol w:w="1644"/>
        <w:gridCol w:w="1531"/>
      </w:tblGrid>
      <w:tr w:rsidR="000E6958" w:rsidRPr="005179C3" w:rsidTr="00E000F0">
        <w:tc>
          <w:tcPr>
            <w:tcW w:w="624"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N п/п</w:t>
            </w:r>
          </w:p>
        </w:tc>
        <w:tc>
          <w:tcPr>
            <w:tcW w:w="1474" w:type="dxa"/>
          </w:tcPr>
          <w:p w:rsidR="000E6958" w:rsidRPr="005179C3" w:rsidRDefault="000E6958" w:rsidP="00CB1B95">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Формулировка решаемой проблемы</w:t>
            </w:r>
          </w:p>
        </w:tc>
        <w:tc>
          <w:tcPr>
            <w:tcW w:w="2154" w:type="dxa"/>
          </w:tcPr>
          <w:p w:rsidR="000E6958" w:rsidRPr="005179C3" w:rsidRDefault="000E6958" w:rsidP="00CB1B95">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задачи муниципальной программы</w:t>
            </w:r>
          </w:p>
        </w:tc>
        <w:tc>
          <w:tcPr>
            <w:tcW w:w="2211" w:type="dxa"/>
          </w:tcPr>
          <w:p w:rsidR="000E6958" w:rsidRPr="005179C3" w:rsidRDefault="000E6958" w:rsidP="00CB1B95">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 направленной на решение задачи</w:t>
            </w:r>
          </w:p>
        </w:tc>
        <w:tc>
          <w:tcPr>
            <w:tcW w:w="1644" w:type="dxa"/>
          </w:tcPr>
          <w:p w:rsidR="000E6958" w:rsidRPr="005179C3" w:rsidRDefault="000E6958" w:rsidP="00CB1B95">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Сроки и этапы реализации подпрограммы</w:t>
            </w:r>
          </w:p>
        </w:tc>
        <w:tc>
          <w:tcPr>
            <w:tcW w:w="1531" w:type="dxa"/>
          </w:tcPr>
          <w:p w:rsidR="000E6958" w:rsidRPr="005179C3" w:rsidRDefault="000E6958" w:rsidP="00CB1B95">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Конечный результат подпрограмм</w:t>
            </w:r>
          </w:p>
        </w:tc>
      </w:tr>
      <w:tr w:rsidR="000E6958" w:rsidRPr="005179C3" w:rsidTr="00E000F0">
        <w:tc>
          <w:tcPr>
            <w:tcW w:w="624"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1474"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w:t>
            </w:r>
          </w:p>
        </w:tc>
        <w:tc>
          <w:tcPr>
            <w:tcW w:w="2154"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w:t>
            </w:r>
          </w:p>
        </w:tc>
        <w:tc>
          <w:tcPr>
            <w:tcW w:w="2211"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4</w:t>
            </w:r>
          </w:p>
        </w:tc>
        <w:tc>
          <w:tcPr>
            <w:tcW w:w="1644"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5</w:t>
            </w:r>
          </w:p>
        </w:tc>
        <w:tc>
          <w:tcPr>
            <w:tcW w:w="1531" w:type="dxa"/>
          </w:tcPr>
          <w:p w:rsidR="000E6958" w:rsidRPr="005179C3" w:rsidRDefault="000E6958"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6</w:t>
            </w:r>
          </w:p>
        </w:tc>
      </w:tr>
      <w:tr w:rsidR="000E6958" w:rsidRPr="005179C3" w:rsidTr="00E000F0">
        <w:tc>
          <w:tcPr>
            <w:tcW w:w="624" w:type="dxa"/>
          </w:tcPr>
          <w:p w:rsidR="000E6958" w:rsidRPr="005179C3" w:rsidRDefault="000E6958" w:rsidP="00E000F0">
            <w:pPr>
              <w:pStyle w:val="ConsPlusNormal"/>
              <w:jc w:val="both"/>
              <w:rPr>
                <w:rFonts w:ascii="Times New Roman" w:hAnsi="Times New Roman" w:cs="Times New Roman"/>
                <w:sz w:val="24"/>
                <w:szCs w:val="24"/>
              </w:rPr>
            </w:pPr>
          </w:p>
        </w:tc>
        <w:tc>
          <w:tcPr>
            <w:tcW w:w="1474" w:type="dxa"/>
          </w:tcPr>
          <w:p w:rsidR="000E6958" w:rsidRPr="005179C3" w:rsidRDefault="000E6958" w:rsidP="00E000F0">
            <w:pPr>
              <w:pStyle w:val="ConsPlusNormal"/>
              <w:jc w:val="both"/>
              <w:rPr>
                <w:rFonts w:ascii="Times New Roman" w:hAnsi="Times New Roman" w:cs="Times New Roman"/>
                <w:sz w:val="24"/>
                <w:szCs w:val="24"/>
              </w:rPr>
            </w:pPr>
          </w:p>
        </w:tc>
        <w:tc>
          <w:tcPr>
            <w:tcW w:w="2154" w:type="dxa"/>
          </w:tcPr>
          <w:p w:rsidR="000E6958" w:rsidRPr="005179C3" w:rsidRDefault="000E6958" w:rsidP="00E000F0">
            <w:pPr>
              <w:pStyle w:val="ConsPlusNormal"/>
              <w:jc w:val="both"/>
              <w:rPr>
                <w:rFonts w:ascii="Times New Roman" w:hAnsi="Times New Roman" w:cs="Times New Roman"/>
                <w:sz w:val="24"/>
                <w:szCs w:val="24"/>
              </w:rPr>
            </w:pPr>
          </w:p>
        </w:tc>
        <w:tc>
          <w:tcPr>
            <w:tcW w:w="2211" w:type="dxa"/>
          </w:tcPr>
          <w:p w:rsidR="000E6958" w:rsidRPr="005179C3" w:rsidRDefault="000E6958" w:rsidP="00E000F0">
            <w:pPr>
              <w:pStyle w:val="ConsPlusNormal"/>
              <w:jc w:val="both"/>
              <w:rPr>
                <w:rFonts w:ascii="Times New Roman" w:hAnsi="Times New Roman" w:cs="Times New Roman"/>
                <w:sz w:val="24"/>
                <w:szCs w:val="24"/>
              </w:rPr>
            </w:pPr>
          </w:p>
        </w:tc>
        <w:tc>
          <w:tcPr>
            <w:tcW w:w="1644" w:type="dxa"/>
          </w:tcPr>
          <w:p w:rsidR="000E6958" w:rsidRPr="005179C3" w:rsidRDefault="000E6958" w:rsidP="00E000F0">
            <w:pPr>
              <w:pStyle w:val="ConsPlusNormal"/>
              <w:jc w:val="both"/>
              <w:rPr>
                <w:rFonts w:ascii="Times New Roman" w:hAnsi="Times New Roman" w:cs="Times New Roman"/>
                <w:sz w:val="24"/>
                <w:szCs w:val="24"/>
              </w:rPr>
            </w:pPr>
          </w:p>
        </w:tc>
        <w:tc>
          <w:tcPr>
            <w:tcW w:w="1531" w:type="dxa"/>
          </w:tcPr>
          <w:p w:rsidR="000E6958" w:rsidRPr="005179C3" w:rsidRDefault="000E6958" w:rsidP="00E000F0">
            <w:pPr>
              <w:pStyle w:val="ConsPlusNormal"/>
              <w:jc w:val="both"/>
              <w:rPr>
                <w:rFonts w:ascii="Times New Roman" w:hAnsi="Times New Roman" w:cs="Times New Roman"/>
                <w:sz w:val="24"/>
                <w:szCs w:val="24"/>
              </w:rPr>
            </w:pPr>
          </w:p>
        </w:tc>
      </w:tr>
    </w:tbl>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3.4. Описание системы подпрограмм</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Основанием для выделения подпрограмм является система задач муниципальной программы. Задача муниципальной программы является целью для одной из подпрограмм.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тексте раздела рекомендуется привести описание содержания муниципальной программы в разрезе подпрограмм, их задач.</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Система мероприятий и плановых показателей реализации муниципальной программы приводится в приложении к муниципальной программе в соответствии с </w:t>
      </w:r>
      <w:hyperlink w:anchor="P937" w:history="1">
        <w:r w:rsidRPr="005179C3">
          <w:rPr>
            <w:rFonts w:ascii="Times New Roman" w:hAnsi="Times New Roman" w:cs="Times New Roman"/>
            <w:color w:val="0000FF"/>
            <w:sz w:val="24"/>
            <w:szCs w:val="24"/>
          </w:rPr>
          <w:t>приложением N 1</w:t>
        </w:r>
      </w:hyperlink>
      <w:r w:rsidRPr="005179C3">
        <w:rPr>
          <w:rFonts w:ascii="Times New Roman" w:hAnsi="Times New Roman" w:cs="Times New Roman"/>
          <w:sz w:val="24"/>
          <w:szCs w:val="24"/>
        </w:rPr>
        <w:t xml:space="preserve"> к настоящим Требованиям.</w:t>
      </w:r>
    </w:p>
    <w:p w:rsidR="000E6958" w:rsidRPr="005179C3" w:rsidRDefault="000E6958" w:rsidP="000E6958">
      <w:pPr>
        <w:pStyle w:val="ConsPlusNormal"/>
        <w:ind w:firstLine="540"/>
        <w:jc w:val="both"/>
        <w:rPr>
          <w:rFonts w:ascii="Times New Roman" w:hAnsi="Times New Roman" w:cs="Times New Roman"/>
          <w:sz w:val="24"/>
          <w:szCs w:val="24"/>
        </w:rPr>
      </w:pPr>
    </w:p>
    <w:p w:rsidR="006C0B86" w:rsidRPr="005179C3" w:rsidRDefault="006C0B86"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3.5. Сведения об основных мерах правового регулирования</w:t>
      </w:r>
    </w:p>
    <w:p w:rsidR="000E6958" w:rsidRPr="005179C3" w:rsidRDefault="000E6958" w:rsidP="000E6958">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в сфере реализации муниципальной программы</w:t>
      </w:r>
    </w:p>
    <w:p w:rsidR="000E6958" w:rsidRPr="005179C3" w:rsidRDefault="000E6958" w:rsidP="000E6958">
      <w:pPr>
        <w:pStyle w:val="ConsPlusNormal"/>
        <w:jc w:val="center"/>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состав мер правового регулирования по муниципальной программе включаются меры, направленные на повышение эффективности реализации муниципальных функций и оказание муниципальных услуг исполнительных органов муниципальной власти области в сфере реализации муниципальной программы, обеспечение эффективного управления реализацией муниципальной программы, если такие меры направлены на достижение целей и решение задач.</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Действующие меры правового регулирования приводятся в тексте настоящего раздела в разрезе подпрограмм.</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Предполагаемые к принятию меры правового регулирования в сфере реализации муниципальной программы оформляются приложением к муниципальной программе по </w:t>
      </w:r>
      <w:hyperlink w:anchor="P1168"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приведенной в приложении N 2 к настоящим Требованиям.</w:t>
      </w:r>
    </w:p>
    <w:p w:rsidR="000E6958" w:rsidRPr="005179C3" w:rsidRDefault="000E6958" w:rsidP="000E6958">
      <w:pPr>
        <w:pStyle w:val="ConsPlusNonformat"/>
        <w:jc w:val="center"/>
        <w:rPr>
          <w:rFonts w:ascii="Times New Roman" w:hAnsi="Times New Roman" w:cs="Times New Roman"/>
          <w:sz w:val="24"/>
          <w:szCs w:val="24"/>
        </w:rPr>
      </w:pPr>
      <w:r w:rsidRPr="005179C3">
        <w:rPr>
          <w:rFonts w:ascii="Times New Roman" w:hAnsi="Times New Roman" w:cs="Times New Roman"/>
          <w:sz w:val="24"/>
          <w:szCs w:val="24"/>
        </w:rPr>
        <w:t>3.6 . Сведения о финансово-экономических мерах муниципального</w:t>
      </w:r>
    </w:p>
    <w:p w:rsidR="000E6958" w:rsidRPr="005179C3" w:rsidRDefault="000E6958" w:rsidP="000E6958">
      <w:pPr>
        <w:pStyle w:val="ConsPlusNonformat"/>
        <w:jc w:val="center"/>
        <w:rPr>
          <w:rFonts w:ascii="Times New Roman" w:hAnsi="Times New Roman" w:cs="Times New Roman"/>
          <w:sz w:val="24"/>
          <w:szCs w:val="24"/>
        </w:rPr>
      </w:pPr>
      <w:r w:rsidRPr="005179C3">
        <w:rPr>
          <w:rFonts w:ascii="Times New Roman" w:hAnsi="Times New Roman" w:cs="Times New Roman"/>
          <w:sz w:val="24"/>
          <w:szCs w:val="24"/>
        </w:rPr>
        <w:t>регулирования в сфере реализации муниципальной программы</w:t>
      </w:r>
    </w:p>
    <w:p w:rsidR="000E6958" w:rsidRPr="005179C3" w:rsidRDefault="000E6958" w:rsidP="000E6958">
      <w:pPr>
        <w:pStyle w:val="ConsPlusNormal"/>
        <w:ind w:firstLine="540"/>
        <w:jc w:val="both"/>
        <w:rPr>
          <w:rFonts w:ascii="Times New Roman" w:hAnsi="Times New Roman" w:cs="Times New Roman"/>
          <w:sz w:val="24"/>
          <w:szCs w:val="24"/>
        </w:rPr>
      </w:pP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состав финансово-экономических мер муниципального регулирования включаются налоговые, таможенные, тарифные, кредитные и иные меры государственного регулирования, направленные на повышение эффективности реализации муниципальных функций и услуг, финансовое и административное регулирование секторов экономики.</w:t>
      </w:r>
    </w:p>
    <w:p w:rsidR="000E6958" w:rsidRPr="005179C3" w:rsidRDefault="000E6958" w:rsidP="000E6958">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Действующие финансово-экономические меры муниципального регулирования, относящиеся к охватываемой сфере реализации муниципальной программы, приводятся в тексте настоящего раздела в разрезе подпрограмм. Данный раздел не включается в состав текста муниципальной программы в случае отсутствия принятых финансово-экономических мер муниципального регулирования по охватываемой сфере реализации муниципальной программы.</w:t>
      </w:r>
    </w:p>
    <w:p w:rsidR="000E6958" w:rsidRPr="005179C3" w:rsidRDefault="000E6958" w:rsidP="000E6958">
      <w:pPr>
        <w:pStyle w:val="ConsPlusNonformat"/>
        <w:jc w:val="both"/>
        <w:rPr>
          <w:rFonts w:ascii="Times New Roman" w:hAnsi="Times New Roman" w:cs="Times New Roman"/>
          <w:sz w:val="24"/>
          <w:szCs w:val="24"/>
        </w:rPr>
      </w:pPr>
      <w:r w:rsidRPr="005179C3">
        <w:rPr>
          <w:rFonts w:ascii="Times New Roman" w:hAnsi="Times New Roman" w:cs="Times New Roman"/>
          <w:sz w:val="24"/>
          <w:szCs w:val="24"/>
        </w:rPr>
        <w:t xml:space="preserve">    Планируемые      финансово-экономические      меры     муниципального регулирования  в  сфере  реализации  муниципальной  программы оформляются приложением к муниципальной программе по форме согласно </w:t>
      </w:r>
      <w:hyperlink w:anchor="P1222" w:history="1">
        <w:r w:rsidRPr="005179C3">
          <w:rPr>
            <w:rFonts w:ascii="Times New Roman" w:hAnsi="Times New Roman" w:cs="Times New Roman"/>
            <w:color w:val="0000FF"/>
            <w:sz w:val="24"/>
            <w:szCs w:val="24"/>
          </w:rPr>
          <w:t>приложению N 2</w:t>
        </w:r>
      </w:hyperlink>
      <w:r w:rsidRPr="005179C3">
        <w:rPr>
          <w:rFonts w:ascii="Times New Roman" w:hAnsi="Times New Roman" w:cs="Times New Roman"/>
          <w:sz w:val="24"/>
          <w:szCs w:val="24"/>
        </w:rPr>
        <w:t xml:space="preserve">  к настоящим Требованиям.</w:t>
      </w:r>
    </w:p>
    <w:p w:rsidR="000E6958" w:rsidRPr="005179C3" w:rsidRDefault="000E6958" w:rsidP="000E6958">
      <w:pPr>
        <w:pStyle w:val="ConsPlusNormal"/>
        <w:ind w:firstLine="540"/>
        <w:jc w:val="both"/>
        <w:rPr>
          <w:rFonts w:ascii="Times New Roman" w:hAnsi="Times New Roman" w:cs="Times New Roman"/>
          <w:sz w:val="24"/>
          <w:szCs w:val="24"/>
        </w:rPr>
      </w:pPr>
    </w:p>
    <w:p w:rsidR="005476A1" w:rsidRPr="005179C3" w:rsidRDefault="005476A1" w:rsidP="000E6958">
      <w:pPr>
        <w:pStyle w:val="ConsPlusNonformat"/>
        <w:jc w:val="center"/>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3.6. Ресурсное обеспечение муниципальной программы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Указывается объем финансирования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Объем финансового обеспечения реализации муниципальной программы за счет средств районного бюджета на период после планового периода до конца срока ее реализации определяется исходя из установленного финансовым управлением администрации Октябрьского района предельного объема расходов на реализацию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Объем финансового обеспечения на реализацию муниципальной программы подлежит ежегодному уточнению в рамках подготовки проекта решения  о районном бюджете на очередной финансовый год и плановый период, о чем в настоящем разделе муниципальной программы делается соответствующее пояснение.</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Информация о расходах на реализацию муниципальной программы из районного бюджета представляется по годам реализации муниципальной программы и оформляется приложением к муниципальной программе по </w:t>
      </w:r>
      <w:hyperlink w:anchor="P1303"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3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Привлечение средств федерального бюджета, областного бюджета, местных бюджетов, а также внебюджетных источников, включая использование средств муниципальных внебюджетных фондов, отражается в приложении к муниципальной программе по </w:t>
      </w:r>
      <w:hyperlink w:anchor="P1632"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4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3.7. Планируемые показатели эффективности</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муниципальной программы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разделе описываются показатели эффективности реализации муниципальной программы - характеристика достижения цели (задачи) муниципальной программы (подпрограммы), количественно выраженная в ходе реализации муниципальной программы (подпрограммы) - индикатором эффективности, по окончании реализации муниципальной программы (подпрограммы) - конечным результатом.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качестве наименования показателя эффективности используется лаконичная и понятная формулировка, отражающая основную суть наблюдаемого явления. Приоритетным является использование показателей, входящих в состав государственного статистического наблюдения, либо установленных федеральными, областными и местными нормативными правовыми актами.</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Единица измерения показателя выбирается из общероссийского </w:t>
      </w:r>
      <w:hyperlink r:id="rId14" w:history="1">
        <w:r w:rsidRPr="005179C3">
          <w:rPr>
            <w:rFonts w:ascii="Times New Roman" w:hAnsi="Times New Roman" w:cs="Times New Roman"/>
            <w:color w:val="0000FF"/>
            <w:sz w:val="24"/>
            <w:szCs w:val="24"/>
          </w:rPr>
          <w:t>классификатора</w:t>
        </w:r>
      </w:hyperlink>
      <w:r w:rsidRPr="005179C3">
        <w:rPr>
          <w:rFonts w:ascii="Times New Roman" w:hAnsi="Times New Roman" w:cs="Times New Roman"/>
          <w:sz w:val="24"/>
          <w:szCs w:val="24"/>
        </w:rPr>
        <w:t xml:space="preserve"> единиц измерения (ОКЕИ).</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случае если показатель эффективности не входит в состав государственного статистического наблюдения, в рамках данного раздела муниципальной программы приводится методика его расчета, которая представляет собой алгоритм количественного (формульного) исчисления показателя и необходимые пояснения по сбору, обработке, интерпретации значений показателя.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Используемые показатели эффективности должны отвечать следующим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адекватность (показатель эффективности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точность (погрешности измерения не должны приводить к искаженному представлению о результатах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объективность (не допускается использование показателей, улучшение отчетных значений которых возможно при ухудшении реального положения дел; используемые показатели должны в наименьшей степени создавать стимулы для участников муниципальной программы, подведомственных им организаций к искажению результатов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четкого, общепринятого определения и единиц измерения);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сопоставимость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прогресса в реализации сходных муниципальных программ, а также с показателями, используемыми в международной практике);</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своевременность и регулярность (отчетные данные должны поступать со строго определенной периодичностью и с незначительным временным интервалом между моментом сбора информации и сроком ее использования (для использования в целях мониторинга отчетные данные должны представляться не реже 1 раза в год)).</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При определении перечня показателей эффективности реализации муниципальной программы рекомендуется брать за основу показатели результативности деятельности структурных подразделений администрации Октябрьского района, утверждаемые главой Октябрьского района, а также </w:t>
      </w:r>
      <w:hyperlink r:id="rId15" w:history="1">
        <w:r w:rsidRPr="005179C3">
          <w:rPr>
            <w:rFonts w:ascii="Times New Roman" w:hAnsi="Times New Roman" w:cs="Times New Roman"/>
            <w:color w:val="0000FF"/>
            <w:sz w:val="24"/>
            <w:szCs w:val="24"/>
          </w:rPr>
          <w:t>перечень</w:t>
        </w:r>
      </w:hyperlink>
      <w:r w:rsidRPr="005179C3">
        <w:rPr>
          <w:rFonts w:ascii="Times New Roman" w:hAnsi="Times New Roman" w:cs="Times New Roman"/>
          <w:sz w:val="24"/>
          <w:szCs w:val="24"/>
        </w:rPr>
        <w:t xml:space="preserve"> показателей, утвержденный Указом Президента Российской Федерации от 21 августа 2012 г. N 1199 "Об оценке эффективности деятельности органов исполнительной власти субъектов Российской Федерации".</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При описании основных ожидаемых конечных результатов реализации муниципальной программы необходимо дать развернутую характеристику планируемых изменений (конечных результатов) в сфере реализации муниципальной программы. Такая характеристика должна включать обоснование:</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изменения состояния сферы реализации муниципальной программы, а также изменения в сопряженных сферах при реализации муниципальной программы (положительные и отрицательные внешние эффекты в сопряженных сферах);</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эффекта от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Конечный результат является количественной характеристикой достижения цели (решения задачи)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Для ежегодной оценки эффективности реализации муниципальной программы используются индикаторы эффективности, включаемые в систему программных мероприятий и плановых показателей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Значения конечного результата муниципальной программы соответствуют значениям индикатора эффективности последнего года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Оказание муниципальных  услуг (выполнение работ) муниципальными  учреждениями Октябрьского района по муниципальной программе при выполнении муниципальных заданий отражается в приложении к муниципальной программе по </w:t>
      </w:r>
      <w:hyperlink w:anchor="P1919"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5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3.8. Риски реализации муниципальной программы.</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Меры управления рисками</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Анализ рисков реализации муниципальной программы и описание мер управления рисками реализации муниципальной программы предусматривают:</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формирование перечня факторов риска по источникам возникновения и характеру влияния на ход и результаты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обоснование предложений по мерам управления рисками реализации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качестве факторов риска рассматриваются такие события, условия, тенденции, оказывающие существенное влияние на сроки и показатели эффективности реализации муниципальной программы, на которые координатор программы (подпрограммы) и участники программы не могут оказать непосредственного влияния. Под существенным влиянием понимается такое влияние, которое приводит к изменению сроков и/или показателей эффективности реализации муниципальной программы не менее чем на 10% от планового уровня.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составе обоснования предложений по мерам управления рисками реализации муниципальной программы приводятся меры правового регулирования, направленные на своевременное выявление и минимизацию негативного влияния рисков (внешних факторов).</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 Содержание подпрограммы</w:t>
      </w:r>
    </w:p>
    <w:p w:rsidR="009E47ED" w:rsidRPr="005179C3" w:rsidRDefault="009E47ED"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3.9.1. Паспорт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5"/>
        <w:gridCol w:w="6930"/>
        <w:gridCol w:w="2211"/>
      </w:tblGrid>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1.</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2.</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Координатор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3.</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4.</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Цель (цели)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5.</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Задачи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6.</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Этапы (при наличии) и сроки реализации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7.</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Объемы ассигнований районного бюджета подпрограммы (с расшифровкой по годам ее реализации), а также прогнозные объемы средств, привлекаемых из других источников</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r w:rsidR="005476A1" w:rsidRPr="005179C3" w:rsidTr="009E47ED">
        <w:tc>
          <w:tcPr>
            <w:tcW w:w="1055" w:type="dxa"/>
          </w:tcPr>
          <w:p w:rsidR="005476A1" w:rsidRPr="005179C3" w:rsidRDefault="005476A1" w:rsidP="009E47ED">
            <w:pPr>
              <w:pStyle w:val="ConsPlusNormal"/>
              <w:rPr>
                <w:rFonts w:ascii="Times New Roman" w:hAnsi="Times New Roman" w:cs="Times New Roman"/>
                <w:sz w:val="24"/>
                <w:szCs w:val="24"/>
              </w:rPr>
            </w:pPr>
            <w:r w:rsidRPr="005179C3">
              <w:rPr>
                <w:rFonts w:ascii="Times New Roman" w:hAnsi="Times New Roman" w:cs="Times New Roman"/>
                <w:sz w:val="24"/>
                <w:szCs w:val="24"/>
              </w:rPr>
              <w:t>8.</w:t>
            </w:r>
          </w:p>
        </w:tc>
        <w:tc>
          <w:tcPr>
            <w:tcW w:w="6930"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Ожидаемые конечные результаты реализации подпрограммы</w:t>
            </w:r>
          </w:p>
        </w:tc>
        <w:tc>
          <w:tcPr>
            <w:tcW w:w="2211" w:type="dxa"/>
          </w:tcPr>
          <w:p w:rsidR="005476A1" w:rsidRPr="005179C3" w:rsidRDefault="005476A1" w:rsidP="00E000F0">
            <w:pPr>
              <w:pStyle w:val="ConsPlusNormal"/>
              <w:jc w:val="both"/>
              <w:rPr>
                <w:rFonts w:ascii="Times New Roman" w:hAnsi="Times New Roman" w:cs="Times New Roman"/>
                <w:sz w:val="24"/>
                <w:szCs w:val="24"/>
              </w:rPr>
            </w:pPr>
          </w:p>
        </w:tc>
      </w:tr>
    </w:tbl>
    <w:p w:rsidR="00F71DD1" w:rsidRPr="005179C3" w:rsidRDefault="00F71DD1" w:rsidP="005476A1"/>
    <w:p w:rsidR="00F71DD1" w:rsidRPr="005179C3" w:rsidRDefault="00F71DD1" w:rsidP="00F71DD1"/>
    <w:p w:rsidR="005476A1" w:rsidRPr="005179C3" w:rsidRDefault="005476A1" w:rsidP="00F71DD1">
      <w:pPr>
        <w:tabs>
          <w:tab w:val="left" w:pos="5640"/>
        </w:tabs>
        <w:jc w:val="center"/>
      </w:pPr>
      <w:r w:rsidRPr="005179C3">
        <w:t>3.9.2. Характеристика сферы реализации подпрограммы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Раздел заполняется аналогично </w:t>
      </w:r>
      <w:hyperlink w:anchor="P647" w:history="1">
        <w:r w:rsidRPr="005179C3">
          <w:rPr>
            <w:rFonts w:ascii="Times New Roman" w:hAnsi="Times New Roman" w:cs="Times New Roman"/>
            <w:color w:val="0000FF"/>
            <w:sz w:val="24"/>
            <w:szCs w:val="24"/>
          </w:rPr>
          <w:t>подразделу 3.2</w:t>
        </w:r>
      </w:hyperlink>
      <w:r w:rsidRPr="005179C3">
        <w:rPr>
          <w:rFonts w:ascii="Times New Roman" w:hAnsi="Times New Roman" w:cs="Times New Roman"/>
          <w:sz w:val="24"/>
          <w:szCs w:val="24"/>
        </w:rPr>
        <w:t xml:space="preserve"> настоящих Требований, но с более детальной проработкой и указанием проблемных вопросов и статистической информации в конкретной сфере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3.9.3. Приоритеты муниципальной политики в сфере</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реализации подпрограммы, цели, задачи</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и ожидаемые конечные результаты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Раздел заполняется аналогично </w:t>
      </w:r>
      <w:hyperlink w:anchor="P656" w:history="1">
        <w:r w:rsidRPr="005179C3">
          <w:rPr>
            <w:rFonts w:ascii="Times New Roman" w:hAnsi="Times New Roman" w:cs="Times New Roman"/>
            <w:color w:val="0000FF"/>
            <w:sz w:val="24"/>
            <w:szCs w:val="24"/>
          </w:rPr>
          <w:t>подразделу 3.3</w:t>
        </w:r>
      </w:hyperlink>
      <w:r w:rsidRPr="005179C3">
        <w:rPr>
          <w:rFonts w:ascii="Times New Roman" w:hAnsi="Times New Roman" w:cs="Times New Roman"/>
          <w:sz w:val="24"/>
          <w:szCs w:val="24"/>
        </w:rPr>
        <w:t xml:space="preserve"> настоящих Требований, но с более детальной проработкой конкретной сферы подпрограммы. Цели и задачи должны быть более конкретны и соответствовать направлению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Таблица по форме </w:t>
      </w:r>
      <w:hyperlink w:anchor="P677" w:history="1">
        <w:r w:rsidRPr="005179C3">
          <w:rPr>
            <w:rFonts w:ascii="Times New Roman" w:hAnsi="Times New Roman" w:cs="Times New Roman"/>
            <w:color w:val="0000FF"/>
            <w:sz w:val="24"/>
            <w:szCs w:val="24"/>
          </w:rPr>
          <w:t>таблицы 1 подраздела 3.3</w:t>
        </w:r>
      </w:hyperlink>
      <w:r w:rsidRPr="005179C3">
        <w:rPr>
          <w:rFonts w:ascii="Times New Roman" w:hAnsi="Times New Roman" w:cs="Times New Roman"/>
          <w:sz w:val="24"/>
          <w:szCs w:val="24"/>
        </w:rPr>
        <w:t xml:space="preserve"> настоящих Требований в составе данного раздела подпрограммы не заполняется.</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3.9.4. Описание системы основных мероприятий и мероприятий</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Раздел содержит наименование и краткое описание основных мероприятий и мероприятий, реализуемых в рамках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Набор мероприятий должен быть необходимым и достаточным для достижения целей и решения задач муниципальной программы с учетом реализации предусмотренных в рамках муниципальной программы мер муниципального и правового регулирования.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Наименования мероприятий не могут дублировать наименования основных мероприятий, а основные мероприятия - наименования целей и задач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рамках одного основного мероприятия реализуются схожие по характеру и целевому назначению мероприятия.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Перечень всех мероприятий, реализуемых в рамках основных мероприятий подпрограммы, в дальнейшем указывается в плане-графике реализации подпрограммы, разрабатываемом в соответствии с </w:t>
      </w:r>
      <w:hyperlink w:anchor="P234" w:history="1">
        <w:r w:rsidRPr="005179C3">
          <w:rPr>
            <w:rFonts w:ascii="Times New Roman" w:hAnsi="Times New Roman" w:cs="Times New Roman"/>
            <w:color w:val="0000FF"/>
            <w:sz w:val="24"/>
            <w:szCs w:val="24"/>
          </w:rPr>
          <w:t>разделом 7</w:t>
        </w:r>
      </w:hyperlink>
      <w:r w:rsidRPr="005179C3">
        <w:rPr>
          <w:rFonts w:ascii="Times New Roman" w:hAnsi="Times New Roman" w:cs="Times New Roman"/>
          <w:sz w:val="24"/>
          <w:szCs w:val="24"/>
        </w:rPr>
        <w:t xml:space="preserve"> Порядка принятия решений о разработке муниципальных программ Октябрьского района, их формирования и реализаций, а также проведения оценки эффективности.</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Мероприятие должно быть направлено на решение конкретной задачи подпрограммы. На решение одной задачи может быть направлено несколько мероприятий, объединенных в основные мероприятия.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Не допускается формирование мероприятий, реализация которых направлена на достижение более чем одной задачи подпрограммы (за исключением мероприятий, направленных на нормативно-правовое и научно-методическое (аналитическое) обеспечение реализации подпрограммы).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Осуществление бюджетных инвестиций в объекты капитального строительства муниципальной собственности Октябрьского района в соответствии с инвестиционными проектами, софинансирование которых осуществляется за счет межбюджетных субсидий за счет средств федерального бюджета, предусматривается в виде отдельного мероприятия.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Осуществление межбюджетных трансфертов из областного бюджета местным бюджетам предусматривается в виде отдельного мероприятия.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С целью контроля за осуществлением капитальных вложений в объекты муниципальной собственности Октябрьского района мероприятия, предусматривающие инвестиционные вложения в объекты капитального строительства, включаются в </w:t>
      </w:r>
      <w:hyperlink w:anchor="P2067" w:history="1">
        <w:r w:rsidRPr="005179C3">
          <w:rPr>
            <w:rFonts w:ascii="Times New Roman" w:hAnsi="Times New Roman" w:cs="Times New Roman"/>
            <w:color w:val="0000FF"/>
            <w:sz w:val="24"/>
            <w:szCs w:val="24"/>
          </w:rPr>
          <w:t>Перечень</w:t>
        </w:r>
      </w:hyperlink>
      <w:r w:rsidRPr="005179C3">
        <w:rPr>
          <w:rFonts w:ascii="Times New Roman" w:hAnsi="Times New Roman" w:cs="Times New Roman"/>
          <w:sz w:val="24"/>
          <w:szCs w:val="24"/>
        </w:rPr>
        <w:t xml:space="preserve"> объектов капитального строительства (реконструкции, в том числе с элементами реставрации, технического перевооружения) муниципальной собственности Октябрьского района и объектов недвижимого имущества, приобретаемых в муниципальную собственность Октябрьского района, составленный по форме согласно приложению N 7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3.9.5. Ресурсное обеспечение подпрограммы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Информация о расходах на реализацию подпрограммы из районного бюджета представляется по годам ее реализации и заполняется в составе приложения к муниципальной программе по </w:t>
      </w:r>
      <w:hyperlink w:anchor="P1303"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3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Привлечение средств федерального бюджета, областного бюджета, местных бюджетов, а также внебюджетных источников, включая использование средств муниципальных внебюджетных фондов, отражается в составе приложения к муниципальной программе по </w:t>
      </w:r>
      <w:hyperlink w:anchor="P1632"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4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Оказание муниципальных услуг (выполнение работ) муниципальными учреждениями Октябрьского района при выполнении муниципальных заданий отражается в составе приложения к муниципальной программе по </w:t>
      </w:r>
      <w:hyperlink w:anchor="P1919"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5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случае если подпрограммой предусматривается предоставление субсидий местным бюджетам на реализацию муниципальных программ, направленных на достижение целей, соответствующих целям муниципальной программы, условия предоставления и методика расчета указанных субсидий утверждаются приложением к муниципальной программе.</w:t>
      </w: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3.9.6. Планируемые показатели эффективности реализации</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подпрограммы и непосредственные результаты</w:t>
      </w:r>
    </w:p>
    <w:p w:rsidR="005476A1" w:rsidRPr="005179C3" w:rsidRDefault="005476A1" w:rsidP="005476A1">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основных мероприятий подпрограммы</w:t>
      </w:r>
    </w:p>
    <w:p w:rsidR="005476A1" w:rsidRPr="005179C3" w:rsidRDefault="005476A1" w:rsidP="005476A1">
      <w:pPr>
        <w:pStyle w:val="ConsPlusNormal"/>
        <w:jc w:val="center"/>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В данном разделе в количественном выражении описываются ожидаемые конечные результаты, которые планируется достигнуть по окончании реализации всей подпрограммы. Ожидаемые конечные результаты должны соответствовать целям и задачам, поставленным подпрограммой, и полностью или частично решать проблемную ситуацию (при объективной невозможности решения проблемы в полном объеме). Для определения перечня ожидаемых конечных результатов рекомендуется за основу принимать социально-экономические показатели, характеризующие сферу действия подпрограммы, на улучшение которых направлена ее реализация.</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Ожидаемые конечные результаты подпрограмм должны быть увязаны с ожидаемыми конечными результатами, характеризующими достижение целей и решение задач муниципальной программы.</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Требования к выбору индикаторов эффективности подпрограмм аналогичны требованиям, предъявляемым к индикаторам эффективности муниципальных программ.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Помимо индикаторов эффективности, характеризующих достижение цели и задач подпрограммы, каждое мероприятие должно иметь конкретные плановые значения непосредственных результатов, выраженные количественно по годам его реализации. Данные плановые значения непосредственных результатов заполняются в составе приложения к муниципальной программе по </w:t>
      </w:r>
      <w:hyperlink w:anchor="P937"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1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 xml:space="preserve">В целях объективности оценки достижения совокупности непосредственных результатов мероприятий каждому мероприятию присваивается коэффициент значимости - доля влияния данного мероприятия на достижение поставленных в подпрограмме целей в совокупности прочих мероприятий, которые оформляются в составе раздела подпрограммы по </w:t>
      </w:r>
      <w:hyperlink w:anchor="P2005" w:history="1">
        <w:r w:rsidRPr="005179C3">
          <w:rPr>
            <w:rFonts w:ascii="Times New Roman" w:hAnsi="Times New Roman" w:cs="Times New Roman"/>
            <w:color w:val="0000FF"/>
            <w:sz w:val="24"/>
            <w:szCs w:val="24"/>
          </w:rPr>
          <w:t>форме</w:t>
        </w:r>
      </w:hyperlink>
      <w:r w:rsidRPr="005179C3">
        <w:rPr>
          <w:rFonts w:ascii="Times New Roman" w:hAnsi="Times New Roman" w:cs="Times New Roman"/>
          <w:sz w:val="24"/>
          <w:szCs w:val="24"/>
        </w:rPr>
        <w:t xml:space="preserve"> согласно приложению N 6 к настоящим Требованиям.</w:t>
      </w: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Сумма коэффициентов значимости по всем мероприятиям одного года реализации подпрограммы должна составлять 1.</w:t>
      </w:r>
    </w:p>
    <w:p w:rsidR="007275AE" w:rsidRPr="005179C3" w:rsidRDefault="007275AE" w:rsidP="001A730B"/>
    <w:p w:rsidR="00F71DD1" w:rsidRDefault="00F71DD1" w:rsidP="005476A1">
      <w:pPr>
        <w:jc w:val="right"/>
        <w:rPr>
          <w:sz w:val="28"/>
          <w:szCs w:val="28"/>
        </w:rPr>
      </w:pPr>
    </w:p>
    <w:p w:rsidR="00F71DD1" w:rsidRDefault="00F71DD1" w:rsidP="005476A1">
      <w:pPr>
        <w:jc w:val="right"/>
        <w:rPr>
          <w:sz w:val="28"/>
          <w:szCs w:val="28"/>
        </w:rPr>
      </w:pPr>
    </w:p>
    <w:p w:rsidR="00F71DD1" w:rsidRDefault="00F71DD1" w:rsidP="005476A1">
      <w:pPr>
        <w:jc w:val="right"/>
        <w:rPr>
          <w:sz w:val="28"/>
          <w:szCs w:val="28"/>
        </w:rPr>
      </w:pPr>
    </w:p>
    <w:p w:rsidR="00F71DD1" w:rsidRDefault="00F71DD1" w:rsidP="005476A1">
      <w:pPr>
        <w:jc w:val="right"/>
        <w:rPr>
          <w:sz w:val="28"/>
          <w:szCs w:val="28"/>
        </w:rPr>
      </w:pPr>
    </w:p>
    <w:p w:rsidR="00F71DD1" w:rsidRDefault="00F71DD1" w:rsidP="005476A1">
      <w:pPr>
        <w:jc w:val="right"/>
        <w:rPr>
          <w:sz w:val="28"/>
          <w:szCs w:val="28"/>
        </w:rPr>
      </w:pPr>
    </w:p>
    <w:p w:rsidR="00F71DD1" w:rsidRDefault="00F71DD1" w:rsidP="005476A1">
      <w:pPr>
        <w:jc w:val="right"/>
        <w:rPr>
          <w:sz w:val="28"/>
          <w:szCs w:val="28"/>
        </w:rPr>
      </w:pPr>
    </w:p>
    <w:p w:rsidR="00F71DD1" w:rsidRDefault="00F71DD1" w:rsidP="005476A1">
      <w:pPr>
        <w:jc w:val="right"/>
        <w:rPr>
          <w:sz w:val="28"/>
          <w:szCs w:val="28"/>
        </w:rPr>
      </w:pPr>
    </w:p>
    <w:p w:rsidR="00B633C7" w:rsidRDefault="005476A1" w:rsidP="005476A1">
      <w:pPr>
        <w:jc w:val="right"/>
        <w:rPr>
          <w:sz w:val="28"/>
          <w:szCs w:val="28"/>
        </w:rPr>
      </w:pPr>
      <w:r>
        <w:rPr>
          <w:sz w:val="28"/>
          <w:szCs w:val="28"/>
        </w:rPr>
        <w:t xml:space="preserve">                                                                                                                </w:t>
      </w:r>
    </w:p>
    <w:p w:rsidR="00B633C7" w:rsidRDefault="00B633C7" w:rsidP="005476A1">
      <w:pPr>
        <w:jc w:val="right"/>
        <w:rPr>
          <w:sz w:val="28"/>
          <w:szCs w:val="28"/>
        </w:rPr>
      </w:pPr>
    </w:p>
    <w:p w:rsidR="00B633C7" w:rsidRDefault="00B633C7" w:rsidP="005476A1">
      <w:pPr>
        <w:jc w:val="right"/>
        <w:rPr>
          <w:sz w:val="28"/>
          <w:szCs w:val="28"/>
        </w:rPr>
      </w:pPr>
    </w:p>
    <w:p w:rsidR="00F26EB9" w:rsidRDefault="00F26EB9" w:rsidP="005476A1">
      <w:pPr>
        <w:jc w:val="right"/>
        <w:rPr>
          <w:sz w:val="28"/>
          <w:szCs w:val="28"/>
        </w:rPr>
        <w:sectPr w:rsidR="00F26EB9" w:rsidSect="00B15A37">
          <w:pgSz w:w="11907" w:h="16839" w:code="9"/>
          <w:pgMar w:top="1702" w:right="992" w:bottom="851" w:left="1701" w:header="709" w:footer="709" w:gutter="0"/>
          <w:cols w:space="708"/>
          <w:docGrid w:linePitch="360"/>
        </w:sectPr>
      </w:pPr>
    </w:p>
    <w:p w:rsidR="007275AE" w:rsidRPr="00B15A37" w:rsidRDefault="005476A1" w:rsidP="005476A1">
      <w:pPr>
        <w:jc w:val="right"/>
        <w:rPr>
          <w:sz w:val="22"/>
          <w:szCs w:val="22"/>
        </w:rPr>
      </w:pPr>
      <w:r w:rsidRPr="00B15A37">
        <w:rPr>
          <w:sz w:val="22"/>
          <w:szCs w:val="22"/>
        </w:rPr>
        <w:t xml:space="preserve"> Приложение №1</w:t>
      </w:r>
    </w:p>
    <w:p w:rsidR="005476A1" w:rsidRPr="00B15A37" w:rsidRDefault="005476A1" w:rsidP="005476A1">
      <w:pPr>
        <w:pStyle w:val="ConsPlusNormal"/>
        <w:jc w:val="right"/>
        <w:rPr>
          <w:rFonts w:ascii="Times New Roman" w:hAnsi="Times New Roman" w:cs="Times New Roman"/>
          <w:sz w:val="22"/>
          <w:szCs w:val="22"/>
        </w:rPr>
      </w:pPr>
      <w:r w:rsidRPr="00B15A37">
        <w:rPr>
          <w:rFonts w:ascii="Times New Roman" w:hAnsi="Times New Roman" w:cs="Times New Roman"/>
          <w:sz w:val="22"/>
          <w:szCs w:val="22"/>
        </w:rPr>
        <w:t>к требованиям</w:t>
      </w:r>
    </w:p>
    <w:p w:rsidR="005476A1" w:rsidRPr="00B15A37" w:rsidRDefault="005476A1" w:rsidP="005476A1">
      <w:pPr>
        <w:pStyle w:val="ConsPlusNormal"/>
        <w:jc w:val="right"/>
        <w:rPr>
          <w:rFonts w:ascii="Times New Roman" w:hAnsi="Times New Roman" w:cs="Times New Roman"/>
          <w:sz w:val="22"/>
          <w:szCs w:val="22"/>
        </w:rPr>
      </w:pPr>
    </w:p>
    <w:p w:rsidR="005476A1" w:rsidRPr="005179C3" w:rsidRDefault="005476A1" w:rsidP="005476A1">
      <w:pPr>
        <w:pStyle w:val="ConsPlusTitle"/>
        <w:jc w:val="center"/>
      </w:pPr>
      <w:bookmarkStart w:id="19" w:name="P937"/>
      <w:bookmarkEnd w:id="19"/>
      <w:r w:rsidRPr="005179C3">
        <w:t>Система основных мероприятий, мероприятий и плановых</w:t>
      </w:r>
    </w:p>
    <w:p w:rsidR="005476A1" w:rsidRPr="005179C3" w:rsidRDefault="005476A1" w:rsidP="005476A1">
      <w:pPr>
        <w:pStyle w:val="ConsPlusTitle"/>
        <w:jc w:val="center"/>
      </w:pPr>
      <w:r w:rsidRPr="005179C3">
        <w:t>показателей реализации муниципальной программы</w:t>
      </w:r>
    </w:p>
    <w:p w:rsidR="005476A1" w:rsidRPr="005179C3" w:rsidRDefault="005476A1" w:rsidP="005476A1">
      <w:pPr>
        <w:pStyle w:val="ConsPlusNormal"/>
        <w:jc w:val="center"/>
        <w:rPr>
          <w:rFonts w:ascii="Times New Roman" w:hAnsi="Times New Roman" w:cs="Times New Roman"/>
          <w:sz w:val="24"/>
          <w:szCs w:val="24"/>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8"/>
        <w:gridCol w:w="1762"/>
        <w:gridCol w:w="964"/>
        <w:gridCol w:w="979"/>
        <w:gridCol w:w="1632"/>
        <w:gridCol w:w="1795"/>
        <w:gridCol w:w="1469"/>
        <w:gridCol w:w="821"/>
        <w:gridCol w:w="1147"/>
        <w:gridCol w:w="1134"/>
        <w:gridCol w:w="851"/>
        <w:gridCol w:w="850"/>
        <w:gridCol w:w="797"/>
        <w:gridCol w:w="54"/>
      </w:tblGrid>
      <w:tr w:rsidR="00B15A37" w:rsidRPr="005179C3" w:rsidTr="00B15A37">
        <w:trPr>
          <w:gridAfter w:val="1"/>
          <w:wAfter w:w="54" w:type="dxa"/>
        </w:trPr>
        <w:tc>
          <w:tcPr>
            <w:tcW w:w="408" w:type="dxa"/>
            <w:vMerge w:val="restart"/>
          </w:tcPr>
          <w:p w:rsidR="00B15A37" w:rsidRPr="005179C3" w:rsidRDefault="00B15A37"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N</w:t>
            </w:r>
          </w:p>
        </w:tc>
        <w:tc>
          <w:tcPr>
            <w:tcW w:w="1762"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программы, подпрограммы, основного мероприятия, мероприятия</w:t>
            </w:r>
          </w:p>
        </w:tc>
        <w:tc>
          <w:tcPr>
            <w:tcW w:w="1943" w:type="dxa"/>
            <w:gridSpan w:val="2"/>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Срок реализации</w:t>
            </w:r>
          </w:p>
        </w:tc>
        <w:tc>
          <w:tcPr>
            <w:tcW w:w="1632"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Координатор программы, координатор подпрограммы, участники муниципальной программы</w:t>
            </w:r>
          </w:p>
        </w:tc>
        <w:tc>
          <w:tcPr>
            <w:tcW w:w="1795"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показателя, единица измерения</w:t>
            </w:r>
          </w:p>
        </w:tc>
        <w:tc>
          <w:tcPr>
            <w:tcW w:w="1469"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 xml:space="preserve">Официальный источник данных, использованный для расчета показателя </w:t>
            </w:r>
            <w:hyperlink w:anchor="P1159" w:history="1">
              <w:r w:rsidRPr="005179C3">
                <w:rPr>
                  <w:rFonts w:ascii="Times New Roman" w:hAnsi="Times New Roman" w:cs="Times New Roman"/>
                  <w:color w:val="0000FF"/>
                  <w:sz w:val="24"/>
                  <w:szCs w:val="24"/>
                </w:rPr>
                <w:t>&lt;*&gt;</w:t>
              </w:r>
            </w:hyperlink>
          </w:p>
        </w:tc>
        <w:tc>
          <w:tcPr>
            <w:tcW w:w="821"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Базисный год</w:t>
            </w:r>
          </w:p>
        </w:tc>
        <w:tc>
          <w:tcPr>
            <w:tcW w:w="4779" w:type="dxa"/>
            <w:gridSpan w:val="5"/>
          </w:tcPr>
          <w:p w:rsidR="00B15A37" w:rsidRPr="005179C3" w:rsidRDefault="00B15A37"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Значение планового показателя по годам реализации</w:t>
            </w:r>
          </w:p>
        </w:tc>
      </w:tr>
      <w:tr w:rsidR="00B15A37" w:rsidRPr="005179C3" w:rsidTr="00B15A37">
        <w:trPr>
          <w:gridAfter w:val="1"/>
          <w:wAfter w:w="54" w:type="dxa"/>
        </w:trPr>
        <w:tc>
          <w:tcPr>
            <w:tcW w:w="408" w:type="dxa"/>
            <w:vMerge/>
          </w:tcPr>
          <w:p w:rsidR="00B15A37" w:rsidRPr="005179C3" w:rsidRDefault="00B15A37" w:rsidP="00E000F0"/>
        </w:tc>
        <w:tc>
          <w:tcPr>
            <w:tcW w:w="1762" w:type="dxa"/>
            <w:vMerge/>
          </w:tcPr>
          <w:p w:rsidR="00B15A37" w:rsidRPr="005179C3" w:rsidRDefault="00B15A37" w:rsidP="00E000F0"/>
        </w:tc>
        <w:tc>
          <w:tcPr>
            <w:tcW w:w="964"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начало</w:t>
            </w:r>
          </w:p>
        </w:tc>
        <w:tc>
          <w:tcPr>
            <w:tcW w:w="979"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завершение</w:t>
            </w:r>
          </w:p>
        </w:tc>
        <w:tc>
          <w:tcPr>
            <w:tcW w:w="1632" w:type="dxa"/>
            <w:vMerge/>
          </w:tcPr>
          <w:p w:rsidR="00B15A37" w:rsidRPr="005179C3" w:rsidRDefault="00B15A37" w:rsidP="00E000F0"/>
        </w:tc>
        <w:tc>
          <w:tcPr>
            <w:tcW w:w="1795" w:type="dxa"/>
            <w:vMerge/>
          </w:tcPr>
          <w:p w:rsidR="00B15A37" w:rsidRPr="005179C3" w:rsidRDefault="00B15A37" w:rsidP="00E000F0"/>
        </w:tc>
        <w:tc>
          <w:tcPr>
            <w:tcW w:w="1469" w:type="dxa"/>
            <w:vMerge/>
          </w:tcPr>
          <w:p w:rsidR="00B15A37" w:rsidRPr="005179C3" w:rsidRDefault="00B15A37" w:rsidP="00E000F0"/>
        </w:tc>
        <w:tc>
          <w:tcPr>
            <w:tcW w:w="821" w:type="dxa"/>
            <w:vMerge/>
          </w:tcPr>
          <w:p w:rsidR="00B15A37" w:rsidRPr="005179C3" w:rsidRDefault="00B15A37" w:rsidP="00E000F0"/>
        </w:tc>
        <w:tc>
          <w:tcPr>
            <w:tcW w:w="1147"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1-й год</w:t>
            </w:r>
          </w:p>
        </w:tc>
        <w:tc>
          <w:tcPr>
            <w:tcW w:w="1134"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2-й год</w:t>
            </w:r>
          </w:p>
        </w:tc>
        <w:tc>
          <w:tcPr>
            <w:tcW w:w="851"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3-й год</w:t>
            </w:r>
          </w:p>
        </w:tc>
        <w:tc>
          <w:tcPr>
            <w:tcW w:w="850"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4-й год</w:t>
            </w:r>
          </w:p>
        </w:tc>
        <w:tc>
          <w:tcPr>
            <w:tcW w:w="797"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5-й год</w:t>
            </w:r>
          </w:p>
        </w:tc>
      </w:tr>
      <w:tr w:rsidR="00B15A37" w:rsidRPr="005179C3" w:rsidTr="00B15A37">
        <w:trPr>
          <w:gridAfter w:val="1"/>
          <w:wAfter w:w="54" w:type="dxa"/>
        </w:trPr>
        <w:tc>
          <w:tcPr>
            <w:tcW w:w="408" w:type="dxa"/>
          </w:tcPr>
          <w:p w:rsidR="00B15A37" w:rsidRPr="005179C3" w:rsidRDefault="00B15A37"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1762"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w:t>
            </w:r>
          </w:p>
        </w:tc>
        <w:tc>
          <w:tcPr>
            <w:tcW w:w="964"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w:t>
            </w:r>
          </w:p>
        </w:tc>
        <w:tc>
          <w:tcPr>
            <w:tcW w:w="979"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4</w:t>
            </w:r>
          </w:p>
        </w:tc>
        <w:tc>
          <w:tcPr>
            <w:tcW w:w="1632"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5</w:t>
            </w:r>
          </w:p>
        </w:tc>
        <w:tc>
          <w:tcPr>
            <w:tcW w:w="1795"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6</w:t>
            </w:r>
          </w:p>
        </w:tc>
        <w:tc>
          <w:tcPr>
            <w:tcW w:w="1469"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7</w:t>
            </w:r>
          </w:p>
        </w:tc>
        <w:tc>
          <w:tcPr>
            <w:tcW w:w="821"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8</w:t>
            </w:r>
          </w:p>
        </w:tc>
        <w:tc>
          <w:tcPr>
            <w:tcW w:w="1147"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9</w:t>
            </w:r>
          </w:p>
        </w:tc>
        <w:tc>
          <w:tcPr>
            <w:tcW w:w="1134"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10</w:t>
            </w:r>
          </w:p>
        </w:tc>
        <w:tc>
          <w:tcPr>
            <w:tcW w:w="851"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11</w:t>
            </w:r>
          </w:p>
        </w:tc>
        <w:tc>
          <w:tcPr>
            <w:tcW w:w="850" w:type="dxa"/>
          </w:tcPr>
          <w:p w:rsidR="00B15A37" w:rsidRPr="005179C3" w:rsidRDefault="00B15A37" w:rsidP="00F26EB9">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12</w:t>
            </w:r>
          </w:p>
        </w:tc>
        <w:tc>
          <w:tcPr>
            <w:tcW w:w="797"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13</w:t>
            </w:r>
          </w:p>
        </w:tc>
      </w:tr>
      <w:tr w:rsidR="00B15A37" w:rsidRPr="005179C3" w:rsidTr="00B15A37">
        <w:trPr>
          <w:gridAfter w:val="1"/>
          <w:wAfter w:w="54" w:type="dxa"/>
        </w:trPr>
        <w:tc>
          <w:tcPr>
            <w:tcW w:w="408" w:type="dxa"/>
            <w:vMerge w:val="restart"/>
          </w:tcPr>
          <w:p w:rsidR="00B15A37" w:rsidRPr="005179C3" w:rsidRDefault="00B15A37" w:rsidP="00E000F0">
            <w:pPr>
              <w:pStyle w:val="ConsPlusNormal"/>
              <w:rPr>
                <w:rFonts w:ascii="Times New Roman" w:hAnsi="Times New Roman" w:cs="Times New Roman"/>
                <w:sz w:val="24"/>
                <w:szCs w:val="24"/>
              </w:rPr>
            </w:pPr>
          </w:p>
        </w:tc>
        <w:tc>
          <w:tcPr>
            <w:tcW w:w="1762"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Муниципальная программа</w:t>
            </w:r>
          </w:p>
        </w:tc>
        <w:tc>
          <w:tcPr>
            <w:tcW w:w="964" w:type="dxa"/>
            <w:vMerge w:val="restart"/>
          </w:tcPr>
          <w:p w:rsidR="00B15A37" w:rsidRPr="005179C3" w:rsidRDefault="00B15A37" w:rsidP="00E000F0">
            <w:pPr>
              <w:pStyle w:val="ConsPlusNormal"/>
              <w:rPr>
                <w:rFonts w:ascii="Times New Roman" w:hAnsi="Times New Roman" w:cs="Times New Roman"/>
                <w:sz w:val="24"/>
                <w:szCs w:val="24"/>
              </w:rPr>
            </w:pPr>
          </w:p>
        </w:tc>
        <w:tc>
          <w:tcPr>
            <w:tcW w:w="979" w:type="dxa"/>
            <w:vMerge w:val="restart"/>
          </w:tcPr>
          <w:p w:rsidR="00B15A37" w:rsidRPr="005179C3" w:rsidRDefault="00B15A37" w:rsidP="00E000F0">
            <w:pPr>
              <w:pStyle w:val="ConsPlusNormal"/>
              <w:rPr>
                <w:rFonts w:ascii="Times New Roman" w:hAnsi="Times New Roman" w:cs="Times New Roman"/>
                <w:sz w:val="24"/>
                <w:szCs w:val="24"/>
              </w:rPr>
            </w:pPr>
          </w:p>
        </w:tc>
        <w:tc>
          <w:tcPr>
            <w:tcW w:w="1632" w:type="dxa"/>
            <w:vMerge w:val="restart"/>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Координатор муниципальной 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1</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797" w:type="dxa"/>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rPr>
          <w:gridAfter w:val="1"/>
          <w:wAfter w:w="54" w:type="dxa"/>
        </w:trPr>
        <w:tc>
          <w:tcPr>
            <w:tcW w:w="408" w:type="dxa"/>
            <w:vMerge/>
          </w:tcPr>
          <w:p w:rsidR="00B15A37" w:rsidRPr="005179C3" w:rsidRDefault="00B15A37" w:rsidP="00E000F0"/>
        </w:tc>
        <w:tc>
          <w:tcPr>
            <w:tcW w:w="1762" w:type="dxa"/>
            <w:vMerge/>
          </w:tcPr>
          <w:p w:rsidR="00B15A37" w:rsidRPr="005179C3" w:rsidRDefault="00B15A37" w:rsidP="00E000F0"/>
        </w:tc>
        <w:tc>
          <w:tcPr>
            <w:tcW w:w="964" w:type="dxa"/>
            <w:vMerge/>
          </w:tcPr>
          <w:p w:rsidR="00B15A37" w:rsidRPr="005179C3" w:rsidRDefault="00B15A37" w:rsidP="00E000F0"/>
        </w:tc>
        <w:tc>
          <w:tcPr>
            <w:tcW w:w="979" w:type="dxa"/>
            <w:vMerge/>
          </w:tcPr>
          <w:p w:rsidR="00B15A37" w:rsidRPr="005179C3" w:rsidRDefault="00B15A37" w:rsidP="00E000F0"/>
        </w:tc>
        <w:tc>
          <w:tcPr>
            <w:tcW w:w="1632" w:type="dxa"/>
            <w:vMerge/>
          </w:tcPr>
          <w:p w:rsidR="00B15A37" w:rsidRPr="005179C3" w:rsidRDefault="00B15A37" w:rsidP="00E000F0"/>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2</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797" w:type="dxa"/>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rPr>
          <w:gridAfter w:val="1"/>
          <w:wAfter w:w="54" w:type="dxa"/>
        </w:trPr>
        <w:tc>
          <w:tcPr>
            <w:tcW w:w="408" w:type="dxa"/>
            <w:vMerge/>
          </w:tcPr>
          <w:p w:rsidR="00B15A37" w:rsidRPr="005179C3" w:rsidRDefault="00B15A37" w:rsidP="00E000F0"/>
        </w:tc>
        <w:tc>
          <w:tcPr>
            <w:tcW w:w="1762" w:type="dxa"/>
            <w:vMerge/>
          </w:tcPr>
          <w:p w:rsidR="00B15A37" w:rsidRPr="005179C3" w:rsidRDefault="00B15A37" w:rsidP="00E000F0"/>
        </w:tc>
        <w:tc>
          <w:tcPr>
            <w:tcW w:w="964" w:type="dxa"/>
            <w:vMerge/>
          </w:tcPr>
          <w:p w:rsidR="00B15A37" w:rsidRPr="005179C3" w:rsidRDefault="00B15A37" w:rsidP="00E000F0"/>
        </w:tc>
        <w:tc>
          <w:tcPr>
            <w:tcW w:w="979" w:type="dxa"/>
            <w:vMerge/>
          </w:tcPr>
          <w:p w:rsidR="00B15A37" w:rsidRPr="005179C3" w:rsidRDefault="00B15A37" w:rsidP="00E000F0"/>
        </w:tc>
        <w:tc>
          <w:tcPr>
            <w:tcW w:w="1632" w:type="dxa"/>
            <w:vMerge/>
          </w:tcPr>
          <w:p w:rsidR="00B15A37" w:rsidRPr="005179C3" w:rsidRDefault="00B15A37" w:rsidP="00E000F0"/>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3</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797" w:type="dxa"/>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Подпрограмма 1</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Координатор подпрограммы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1</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E000F0">
            <w:pPr>
              <w:pStyle w:val="ConsPlusNormal"/>
              <w:rPr>
                <w:rFonts w:ascii="Times New Roman" w:hAnsi="Times New Roman" w:cs="Times New Roman"/>
                <w:sz w:val="24"/>
                <w:szCs w:val="24"/>
              </w:rPr>
            </w:pP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E000F0">
            <w:pPr>
              <w:pStyle w:val="ConsPlusNormal"/>
              <w:rPr>
                <w:rFonts w:ascii="Times New Roman" w:hAnsi="Times New Roman" w:cs="Times New Roman"/>
                <w:sz w:val="24"/>
                <w:szCs w:val="24"/>
              </w:rPr>
            </w:pP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2</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1.1</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E000F0">
            <w:pPr>
              <w:pStyle w:val="ConsPlusNormal"/>
              <w:rPr>
                <w:rFonts w:ascii="Times New Roman" w:hAnsi="Times New Roman" w:cs="Times New Roman"/>
                <w:sz w:val="24"/>
                <w:szCs w:val="24"/>
              </w:rPr>
            </w:pPr>
          </w:p>
        </w:tc>
        <w:tc>
          <w:tcPr>
            <w:tcW w:w="1795" w:type="dxa"/>
          </w:tcPr>
          <w:p w:rsidR="00B15A37" w:rsidRPr="005179C3" w:rsidRDefault="00B15A37" w:rsidP="00E000F0">
            <w:pPr>
              <w:pStyle w:val="ConsPlusNormal"/>
              <w:rPr>
                <w:rFonts w:ascii="Times New Roman" w:hAnsi="Times New Roman" w:cs="Times New Roman"/>
                <w:sz w:val="24"/>
                <w:szCs w:val="24"/>
              </w:rPr>
            </w:pP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1.1.1</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Непосредственный результат</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1.1.2</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Непосредственный результат</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Подпрограмма 2</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Координатор подпрограммы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1</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E000F0">
            <w:pPr>
              <w:pStyle w:val="ConsPlusNormal"/>
              <w:rPr>
                <w:rFonts w:ascii="Times New Roman" w:hAnsi="Times New Roman" w:cs="Times New Roman"/>
                <w:sz w:val="24"/>
                <w:szCs w:val="24"/>
              </w:rPr>
            </w:pP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E000F0">
            <w:pPr>
              <w:pStyle w:val="ConsPlusNormal"/>
              <w:rPr>
                <w:rFonts w:ascii="Times New Roman" w:hAnsi="Times New Roman" w:cs="Times New Roman"/>
                <w:sz w:val="24"/>
                <w:szCs w:val="24"/>
              </w:rPr>
            </w:pP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Индикатор эффективности 2</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2.1</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E000F0">
            <w:pPr>
              <w:pStyle w:val="ConsPlusNormal"/>
              <w:rPr>
                <w:rFonts w:ascii="Times New Roman" w:hAnsi="Times New Roman" w:cs="Times New Roman"/>
                <w:sz w:val="24"/>
                <w:szCs w:val="24"/>
              </w:rPr>
            </w:pPr>
          </w:p>
        </w:tc>
        <w:tc>
          <w:tcPr>
            <w:tcW w:w="1795" w:type="dxa"/>
          </w:tcPr>
          <w:p w:rsidR="00B15A37" w:rsidRPr="005179C3" w:rsidRDefault="00B15A37" w:rsidP="00E000F0">
            <w:pPr>
              <w:pStyle w:val="ConsPlusNormal"/>
              <w:rPr>
                <w:rFonts w:ascii="Times New Roman" w:hAnsi="Times New Roman" w:cs="Times New Roman"/>
                <w:sz w:val="24"/>
                <w:szCs w:val="24"/>
              </w:rPr>
            </w:pP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2.1.1</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Непосредственный результат</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r w:rsidR="00B15A37" w:rsidRPr="005179C3" w:rsidTr="00B15A37">
        <w:tc>
          <w:tcPr>
            <w:tcW w:w="408" w:type="dxa"/>
          </w:tcPr>
          <w:p w:rsidR="00B15A37" w:rsidRPr="005179C3" w:rsidRDefault="00B15A37" w:rsidP="00E000F0">
            <w:pPr>
              <w:pStyle w:val="ConsPlusNormal"/>
              <w:rPr>
                <w:rFonts w:ascii="Times New Roman" w:hAnsi="Times New Roman" w:cs="Times New Roman"/>
                <w:sz w:val="24"/>
                <w:szCs w:val="24"/>
              </w:rPr>
            </w:pPr>
          </w:p>
        </w:tc>
        <w:tc>
          <w:tcPr>
            <w:tcW w:w="176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2.1.2</w:t>
            </w:r>
          </w:p>
        </w:tc>
        <w:tc>
          <w:tcPr>
            <w:tcW w:w="964" w:type="dxa"/>
          </w:tcPr>
          <w:p w:rsidR="00B15A37" w:rsidRPr="005179C3" w:rsidRDefault="00B15A37" w:rsidP="00E000F0">
            <w:pPr>
              <w:pStyle w:val="ConsPlusNormal"/>
              <w:rPr>
                <w:rFonts w:ascii="Times New Roman" w:hAnsi="Times New Roman" w:cs="Times New Roman"/>
                <w:sz w:val="24"/>
                <w:szCs w:val="24"/>
              </w:rPr>
            </w:pPr>
          </w:p>
        </w:tc>
        <w:tc>
          <w:tcPr>
            <w:tcW w:w="979" w:type="dxa"/>
          </w:tcPr>
          <w:p w:rsidR="00B15A37" w:rsidRPr="005179C3" w:rsidRDefault="00B15A37" w:rsidP="00E000F0">
            <w:pPr>
              <w:pStyle w:val="ConsPlusNormal"/>
              <w:rPr>
                <w:rFonts w:ascii="Times New Roman" w:hAnsi="Times New Roman" w:cs="Times New Roman"/>
                <w:sz w:val="24"/>
                <w:szCs w:val="24"/>
              </w:rPr>
            </w:pPr>
          </w:p>
        </w:tc>
        <w:tc>
          <w:tcPr>
            <w:tcW w:w="1632"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Участники муниципальной программы</w:t>
            </w:r>
          </w:p>
        </w:tc>
        <w:tc>
          <w:tcPr>
            <w:tcW w:w="1795" w:type="dxa"/>
          </w:tcPr>
          <w:p w:rsidR="00B15A37" w:rsidRPr="005179C3" w:rsidRDefault="00B15A37" w:rsidP="00F26EB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Непосредственный результат</w:t>
            </w:r>
          </w:p>
        </w:tc>
        <w:tc>
          <w:tcPr>
            <w:tcW w:w="1469" w:type="dxa"/>
          </w:tcPr>
          <w:p w:rsidR="00B15A37" w:rsidRPr="005179C3" w:rsidRDefault="00B15A37" w:rsidP="00E000F0">
            <w:pPr>
              <w:pStyle w:val="ConsPlusNormal"/>
              <w:rPr>
                <w:rFonts w:ascii="Times New Roman" w:hAnsi="Times New Roman" w:cs="Times New Roman"/>
                <w:sz w:val="24"/>
                <w:szCs w:val="24"/>
              </w:rPr>
            </w:pPr>
          </w:p>
        </w:tc>
        <w:tc>
          <w:tcPr>
            <w:tcW w:w="821" w:type="dxa"/>
          </w:tcPr>
          <w:p w:rsidR="00B15A37" w:rsidRPr="005179C3" w:rsidRDefault="00B15A37" w:rsidP="00E000F0">
            <w:pPr>
              <w:pStyle w:val="ConsPlusNormal"/>
              <w:rPr>
                <w:rFonts w:ascii="Times New Roman" w:hAnsi="Times New Roman" w:cs="Times New Roman"/>
                <w:sz w:val="24"/>
                <w:szCs w:val="24"/>
              </w:rPr>
            </w:pPr>
          </w:p>
        </w:tc>
        <w:tc>
          <w:tcPr>
            <w:tcW w:w="1147" w:type="dxa"/>
          </w:tcPr>
          <w:p w:rsidR="00B15A37" w:rsidRPr="005179C3" w:rsidRDefault="00B15A37" w:rsidP="00E000F0">
            <w:pPr>
              <w:pStyle w:val="ConsPlusNormal"/>
              <w:rPr>
                <w:rFonts w:ascii="Times New Roman" w:hAnsi="Times New Roman" w:cs="Times New Roman"/>
                <w:sz w:val="24"/>
                <w:szCs w:val="24"/>
              </w:rPr>
            </w:pPr>
          </w:p>
        </w:tc>
        <w:tc>
          <w:tcPr>
            <w:tcW w:w="1134" w:type="dxa"/>
          </w:tcPr>
          <w:p w:rsidR="00B15A37" w:rsidRPr="005179C3" w:rsidRDefault="00B15A37" w:rsidP="00E000F0">
            <w:pPr>
              <w:pStyle w:val="ConsPlusNormal"/>
              <w:rPr>
                <w:rFonts w:ascii="Times New Roman" w:hAnsi="Times New Roman" w:cs="Times New Roman"/>
                <w:sz w:val="24"/>
                <w:szCs w:val="24"/>
              </w:rPr>
            </w:pPr>
          </w:p>
        </w:tc>
        <w:tc>
          <w:tcPr>
            <w:tcW w:w="851" w:type="dxa"/>
          </w:tcPr>
          <w:p w:rsidR="00B15A37" w:rsidRPr="005179C3" w:rsidRDefault="00B15A37" w:rsidP="00E000F0">
            <w:pPr>
              <w:pStyle w:val="ConsPlusNormal"/>
              <w:rPr>
                <w:rFonts w:ascii="Times New Roman" w:hAnsi="Times New Roman" w:cs="Times New Roman"/>
                <w:sz w:val="24"/>
                <w:szCs w:val="24"/>
              </w:rPr>
            </w:pPr>
          </w:p>
        </w:tc>
        <w:tc>
          <w:tcPr>
            <w:tcW w:w="850" w:type="dxa"/>
          </w:tcPr>
          <w:p w:rsidR="00B15A37" w:rsidRPr="005179C3" w:rsidRDefault="00B15A37" w:rsidP="00E000F0">
            <w:pPr>
              <w:pStyle w:val="ConsPlusNormal"/>
              <w:rPr>
                <w:rFonts w:ascii="Times New Roman" w:hAnsi="Times New Roman" w:cs="Times New Roman"/>
                <w:sz w:val="24"/>
                <w:szCs w:val="24"/>
              </w:rPr>
            </w:pPr>
          </w:p>
        </w:tc>
        <w:tc>
          <w:tcPr>
            <w:tcW w:w="851" w:type="dxa"/>
            <w:gridSpan w:val="2"/>
          </w:tcPr>
          <w:p w:rsidR="00B15A37" w:rsidRPr="005179C3" w:rsidRDefault="00B15A37" w:rsidP="00E000F0">
            <w:pPr>
              <w:pStyle w:val="ConsPlusNormal"/>
              <w:rPr>
                <w:rFonts w:ascii="Times New Roman" w:hAnsi="Times New Roman" w:cs="Times New Roman"/>
                <w:sz w:val="24"/>
                <w:szCs w:val="24"/>
              </w:rPr>
            </w:pPr>
          </w:p>
        </w:tc>
      </w:tr>
    </w:tbl>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r w:rsidRPr="005179C3">
        <w:rPr>
          <w:rFonts w:ascii="Times New Roman" w:hAnsi="Times New Roman" w:cs="Times New Roman"/>
          <w:sz w:val="24"/>
          <w:szCs w:val="24"/>
        </w:rPr>
        <w:t>--------------------------------</w:t>
      </w:r>
    </w:p>
    <w:p w:rsidR="005476A1" w:rsidRPr="005179C3" w:rsidRDefault="005476A1" w:rsidP="005476A1">
      <w:pPr>
        <w:pStyle w:val="ConsPlusNormal"/>
        <w:ind w:firstLine="540"/>
        <w:jc w:val="both"/>
        <w:rPr>
          <w:rFonts w:ascii="Times New Roman" w:hAnsi="Times New Roman" w:cs="Times New Roman"/>
          <w:sz w:val="24"/>
          <w:szCs w:val="24"/>
        </w:rPr>
      </w:pPr>
      <w:bookmarkStart w:id="20" w:name="P1159"/>
      <w:bookmarkEnd w:id="20"/>
      <w:r w:rsidRPr="005179C3">
        <w:rPr>
          <w:rFonts w:ascii="Times New Roman" w:hAnsi="Times New Roman" w:cs="Times New Roman"/>
          <w:sz w:val="24"/>
          <w:szCs w:val="24"/>
        </w:rPr>
        <w:t>&lt;*&gt; Указываются краткое наименование, номер, дата официального (-ых) источника (-ов) данных, использованного (-ых) для расчета индикатора эффективности муниципальной программы (подпрограммы), непосредственного результата мероприятия (форма статистической отчетности, специально организованное наблюдение, регистровое наблюдение и т.д.).</w:t>
      </w:r>
    </w:p>
    <w:p w:rsidR="00F26EB9" w:rsidRPr="005179C3" w:rsidRDefault="00F26EB9" w:rsidP="005476A1">
      <w:pPr>
        <w:pStyle w:val="ConsPlusNormal"/>
        <w:ind w:firstLine="540"/>
        <w:jc w:val="both"/>
        <w:rPr>
          <w:rFonts w:ascii="Times New Roman" w:hAnsi="Times New Roman" w:cs="Times New Roman"/>
          <w:sz w:val="24"/>
          <w:szCs w:val="24"/>
        </w:rPr>
        <w:sectPr w:rsidR="00F26EB9" w:rsidRPr="005179C3" w:rsidSect="00B15A37">
          <w:pgSz w:w="16840" w:h="16840" w:orient="landscape"/>
          <w:pgMar w:top="2540" w:right="1134" w:bottom="2540" w:left="1134" w:header="709" w:footer="709" w:gutter="0"/>
          <w:cols w:space="708"/>
          <w:docGrid w:linePitch="360"/>
        </w:sectPr>
      </w:pP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B6101C" w:rsidRDefault="00F26EB9" w:rsidP="005476A1">
      <w:pPr>
        <w:pStyle w:val="ConsPlusNormal"/>
        <w:jc w:val="right"/>
        <w:rPr>
          <w:rFonts w:ascii="Times New Roman" w:hAnsi="Times New Roman" w:cs="Times New Roman"/>
          <w:szCs w:val="22"/>
        </w:rPr>
      </w:pPr>
      <w:r>
        <w:rPr>
          <w:rFonts w:ascii="Times New Roman" w:hAnsi="Times New Roman" w:cs="Times New Roman"/>
          <w:szCs w:val="22"/>
        </w:rPr>
        <w:t>П</w:t>
      </w:r>
      <w:r w:rsidR="005476A1" w:rsidRPr="00B6101C">
        <w:rPr>
          <w:rFonts w:ascii="Times New Roman" w:hAnsi="Times New Roman" w:cs="Times New Roman"/>
          <w:szCs w:val="22"/>
        </w:rPr>
        <w:t>риложение N 2</w:t>
      </w:r>
    </w:p>
    <w:p w:rsidR="005476A1" w:rsidRPr="00B6101C" w:rsidRDefault="005476A1" w:rsidP="005476A1">
      <w:pPr>
        <w:pStyle w:val="ConsPlusNormal"/>
        <w:jc w:val="right"/>
        <w:rPr>
          <w:rFonts w:ascii="Times New Roman" w:hAnsi="Times New Roman" w:cs="Times New Roman"/>
          <w:szCs w:val="22"/>
        </w:rPr>
      </w:pPr>
      <w:r w:rsidRPr="00B6101C">
        <w:rPr>
          <w:rFonts w:ascii="Times New Roman" w:hAnsi="Times New Roman" w:cs="Times New Roman"/>
          <w:szCs w:val="22"/>
        </w:rPr>
        <w:t>к требованиям</w:t>
      </w:r>
    </w:p>
    <w:p w:rsidR="005476A1" w:rsidRPr="00732B8F" w:rsidRDefault="005476A1" w:rsidP="005476A1">
      <w:pPr>
        <w:pStyle w:val="ConsPlusNormal"/>
        <w:jc w:val="right"/>
        <w:rPr>
          <w:rFonts w:ascii="Times New Roman" w:hAnsi="Times New Roman" w:cs="Times New Roman"/>
          <w:sz w:val="28"/>
          <w:szCs w:val="28"/>
        </w:rPr>
      </w:pPr>
    </w:p>
    <w:p w:rsidR="005476A1" w:rsidRPr="00732B8F" w:rsidRDefault="005476A1" w:rsidP="005476A1">
      <w:pPr>
        <w:pStyle w:val="ConsPlusTitle"/>
        <w:jc w:val="center"/>
        <w:rPr>
          <w:sz w:val="28"/>
          <w:szCs w:val="28"/>
        </w:rPr>
      </w:pPr>
      <w:bookmarkStart w:id="21" w:name="P1168"/>
      <w:bookmarkEnd w:id="21"/>
      <w:r w:rsidRPr="00732B8F">
        <w:rPr>
          <w:sz w:val="28"/>
          <w:szCs w:val="28"/>
        </w:rPr>
        <w:t>Предполагаемые к принятию меры правового регулирования</w:t>
      </w:r>
    </w:p>
    <w:p w:rsidR="005476A1" w:rsidRPr="00732B8F" w:rsidRDefault="005476A1" w:rsidP="005476A1">
      <w:pPr>
        <w:pStyle w:val="ConsPlusTitle"/>
        <w:jc w:val="center"/>
        <w:rPr>
          <w:sz w:val="28"/>
          <w:szCs w:val="28"/>
        </w:rPr>
      </w:pPr>
      <w:r w:rsidRPr="00732B8F">
        <w:rPr>
          <w:sz w:val="28"/>
          <w:szCs w:val="28"/>
        </w:rPr>
        <w:t xml:space="preserve">в сфере реализации </w:t>
      </w:r>
      <w:r>
        <w:rPr>
          <w:sz w:val="28"/>
          <w:szCs w:val="28"/>
        </w:rPr>
        <w:t>муниципальной</w:t>
      </w:r>
      <w:r w:rsidRPr="00732B8F">
        <w:rPr>
          <w:sz w:val="28"/>
          <w:szCs w:val="28"/>
        </w:rPr>
        <w:t xml:space="preserve"> программы</w:t>
      </w:r>
    </w:p>
    <w:p w:rsidR="005476A1" w:rsidRPr="00732B8F" w:rsidRDefault="005476A1" w:rsidP="005476A1">
      <w:pPr>
        <w:pStyle w:val="ConsPlusNormal"/>
        <w:jc w:val="cente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098"/>
        <w:gridCol w:w="2268"/>
        <w:gridCol w:w="2381"/>
        <w:gridCol w:w="2324"/>
      </w:tblGrid>
      <w:tr w:rsidR="005476A1" w:rsidRPr="00732B8F" w:rsidTr="007471F4">
        <w:trPr>
          <w:jc w:val="center"/>
        </w:trPr>
        <w:tc>
          <w:tcPr>
            <w:tcW w:w="567"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N п/п</w:t>
            </w:r>
          </w:p>
        </w:tc>
        <w:tc>
          <w:tcPr>
            <w:tcW w:w="2098" w:type="dxa"/>
          </w:tcPr>
          <w:p w:rsidR="005476A1" w:rsidRPr="00732B8F" w:rsidRDefault="005476A1" w:rsidP="00F26EB9">
            <w:pPr>
              <w:pStyle w:val="ConsPlusNormal"/>
              <w:rPr>
                <w:rFonts w:ascii="Times New Roman" w:hAnsi="Times New Roman" w:cs="Times New Roman"/>
                <w:sz w:val="28"/>
                <w:szCs w:val="28"/>
              </w:rPr>
            </w:pPr>
            <w:r w:rsidRPr="00732B8F">
              <w:rPr>
                <w:rFonts w:ascii="Times New Roman" w:hAnsi="Times New Roman" w:cs="Times New Roman"/>
                <w:sz w:val="28"/>
                <w:szCs w:val="28"/>
              </w:rPr>
              <w:t>Вид нормативного правового акта</w:t>
            </w:r>
          </w:p>
        </w:tc>
        <w:tc>
          <w:tcPr>
            <w:tcW w:w="2268" w:type="dxa"/>
          </w:tcPr>
          <w:p w:rsidR="005476A1" w:rsidRPr="00732B8F" w:rsidRDefault="005476A1" w:rsidP="00F26EB9">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Основные положения (наименование) нормативного правового акта</w:t>
            </w:r>
          </w:p>
        </w:tc>
        <w:tc>
          <w:tcPr>
            <w:tcW w:w="2381" w:type="dxa"/>
          </w:tcPr>
          <w:p w:rsidR="005476A1" w:rsidRPr="00732B8F" w:rsidRDefault="005476A1" w:rsidP="00F26EB9">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 xml:space="preserve">Координатор </w:t>
            </w:r>
            <w:r w:rsidR="00F26EB9">
              <w:rPr>
                <w:rFonts w:ascii="Times New Roman" w:hAnsi="Times New Roman" w:cs="Times New Roman"/>
                <w:sz w:val="28"/>
                <w:szCs w:val="28"/>
              </w:rPr>
              <w:t>муниципальной</w:t>
            </w:r>
            <w:r w:rsidRPr="00732B8F">
              <w:rPr>
                <w:rFonts w:ascii="Times New Roman" w:hAnsi="Times New Roman" w:cs="Times New Roman"/>
                <w:sz w:val="28"/>
                <w:szCs w:val="28"/>
              </w:rPr>
              <w:t xml:space="preserve"> программы, координатор подпрограммы</w:t>
            </w:r>
          </w:p>
        </w:tc>
        <w:tc>
          <w:tcPr>
            <w:tcW w:w="2324" w:type="dxa"/>
          </w:tcPr>
          <w:p w:rsidR="005476A1" w:rsidRPr="00732B8F" w:rsidRDefault="005476A1" w:rsidP="00F26EB9">
            <w:pPr>
              <w:pStyle w:val="ConsPlusNormal"/>
              <w:ind w:firstLine="0"/>
              <w:rPr>
                <w:rFonts w:ascii="Times New Roman" w:hAnsi="Times New Roman" w:cs="Times New Roman"/>
                <w:sz w:val="28"/>
                <w:szCs w:val="28"/>
              </w:rPr>
            </w:pPr>
            <w:r w:rsidRPr="00732B8F">
              <w:rPr>
                <w:rFonts w:ascii="Times New Roman" w:hAnsi="Times New Roman" w:cs="Times New Roman"/>
                <w:sz w:val="28"/>
                <w:szCs w:val="28"/>
              </w:rPr>
              <w:t>Ожидаемые сроки принятия</w:t>
            </w:r>
          </w:p>
        </w:tc>
      </w:tr>
      <w:tr w:rsidR="005476A1" w:rsidRPr="00732B8F" w:rsidTr="007471F4">
        <w:trPr>
          <w:jc w:val="center"/>
        </w:trPr>
        <w:tc>
          <w:tcPr>
            <w:tcW w:w="567"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1</w:t>
            </w:r>
          </w:p>
        </w:tc>
        <w:tc>
          <w:tcPr>
            <w:tcW w:w="2098"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2</w:t>
            </w:r>
          </w:p>
        </w:tc>
        <w:tc>
          <w:tcPr>
            <w:tcW w:w="2268"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3</w:t>
            </w:r>
          </w:p>
        </w:tc>
        <w:tc>
          <w:tcPr>
            <w:tcW w:w="2381"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4</w:t>
            </w:r>
          </w:p>
        </w:tc>
        <w:tc>
          <w:tcPr>
            <w:tcW w:w="2324" w:type="dxa"/>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5</w:t>
            </w:r>
          </w:p>
        </w:tc>
      </w:tr>
      <w:tr w:rsidR="005476A1" w:rsidRPr="00732B8F" w:rsidTr="007471F4">
        <w:trPr>
          <w:jc w:val="center"/>
        </w:trPr>
        <w:tc>
          <w:tcPr>
            <w:tcW w:w="567" w:type="dxa"/>
          </w:tcPr>
          <w:p w:rsidR="005476A1" w:rsidRPr="00732B8F" w:rsidRDefault="005476A1" w:rsidP="00E000F0">
            <w:pPr>
              <w:pStyle w:val="ConsPlusNormal"/>
              <w:jc w:val="center"/>
              <w:rPr>
                <w:rFonts w:ascii="Times New Roman" w:hAnsi="Times New Roman" w:cs="Times New Roman"/>
                <w:sz w:val="28"/>
                <w:szCs w:val="28"/>
              </w:rPr>
            </w:pPr>
          </w:p>
        </w:tc>
        <w:tc>
          <w:tcPr>
            <w:tcW w:w="9071" w:type="dxa"/>
            <w:gridSpan w:val="4"/>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Наименование подпрограммы 1</w:t>
            </w: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2098" w:type="dxa"/>
          </w:tcPr>
          <w:p w:rsidR="005476A1" w:rsidRPr="00732B8F" w:rsidRDefault="005476A1" w:rsidP="00E000F0">
            <w:pPr>
              <w:pStyle w:val="ConsPlusNormal"/>
              <w:jc w:val="both"/>
              <w:rPr>
                <w:rFonts w:ascii="Times New Roman" w:hAnsi="Times New Roman" w:cs="Times New Roman"/>
                <w:sz w:val="28"/>
                <w:szCs w:val="28"/>
              </w:rPr>
            </w:pPr>
          </w:p>
        </w:tc>
        <w:tc>
          <w:tcPr>
            <w:tcW w:w="2268" w:type="dxa"/>
          </w:tcPr>
          <w:p w:rsidR="005476A1" w:rsidRPr="00732B8F" w:rsidRDefault="005476A1" w:rsidP="00E000F0">
            <w:pPr>
              <w:pStyle w:val="ConsPlusNormal"/>
              <w:jc w:val="both"/>
              <w:rPr>
                <w:rFonts w:ascii="Times New Roman" w:hAnsi="Times New Roman" w:cs="Times New Roman"/>
                <w:sz w:val="28"/>
                <w:szCs w:val="28"/>
              </w:rPr>
            </w:pPr>
          </w:p>
        </w:tc>
        <w:tc>
          <w:tcPr>
            <w:tcW w:w="2381" w:type="dxa"/>
          </w:tcPr>
          <w:p w:rsidR="005476A1" w:rsidRPr="00732B8F" w:rsidRDefault="005476A1" w:rsidP="00E000F0">
            <w:pPr>
              <w:pStyle w:val="ConsPlusNormal"/>
              <w:jc w:val="both"/>
              <w:rPr>
                <w:rFonts w:ascii="Times New Roman" w:hAnsi="Times New Roman" w:cs="Times New Roman"/>
                <w:sz w:val="28"/>
                <w:szCs w:val="28"/>
              </w:rPr>
            </w:pPr>
          </w:p>
        </w:tc>
        <w:tc>
          <w:tcPr>
            <w:tcW w:w="2324" w:type="dxa"/>
          </w:tcPr>
          <w:p w:rsidR="005476A1" w:rsidRPr="00732B8F" w:rsidRDefault="005476A1" w:rsidP="00E000F0">
            <w:pPr>
              <w:pStyle w:val="ConsPlusNormal"/>
              <w:jc w:val="both"/>
              <w:rPr>
                <w:rFonts w:ascii="Times New Roman" w:hAnsi="Times New Roman" w:cs="Times New Roman"/>
                <w:sz w:val="28"/>
                <w:szCs w:val="28"/>
              </w:rPr>
            </w:pP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2098" w:type="dxa"/>
          </w:tcPr>
          <w:p w:rsidR="005476A1" w:rsidRPr="00732B8F" w:rsidRDefault="005476A1" w:rsidP="00E000F0">
            <w:pPr>
              <w:pStyle w:val="ConsPlusNormal"/>
              <w:jc w:val="both"/>
              <w:rPr>
                <w:rFonts w:ascii="Times New Roman" w:hAnsi="Times New Roman" w:cs="Times New Roman"/>
                <w:sz w:val="28"/>
                <w:szCs w:val="28"/>
              </w:rPr>
            </w:pPr>
          </w:p>
        </w:tc>
        <w:tc>
          <w:tcPr>
            <w:tcW w:w="2268" w:type="dxa"/>
          </w:tcPr>
          <w:p w:rsidR="005476A1" w:rsidRPr="00732B8F" w:rsidRDefault="005476A1" w:rsidP="00E000F0">
            <w:pPr>
              <w:pStyle w:val="ConsPlusNormal"/>
              <w:jc w:val="both"/>
              <w:rPr>
                <w:rFonts w:ascii="Times New Roman" w:hAnsi="Times New Roman" w:cs="Times New Roman"/>
                <w:sz w:val="28"/>
                <w:szCs w:val="28"/>
              </w:rPr>
            </w:pPr>
          </w:p>
        </w:tc>
        <w:tc>
          <w:tcPr>
            <w:tcW w:w="2381" w:type="dxa"/>
          </w:tcPr>
          <w:p w:rsidR="005476A1" w:rsidRPr="00732B8F" w:rsidRDefault="005476A1" w:rsidP="00E000F0">
            <w:pPr>
              <w:pStyle w:val="ConsPlusNormal"/>
              <w:jc w:val="both"/>
              <w:rPr>
                <w:rFonts w:ascii="Times New Roman" w:hAnsi="Times New Roman" w:cs="Times New Roman"/>
                <w:sz w:val="28"/>
                <w:szCs w:val="28"/>
              </w:rPr>
            </w:pPr>
          </w:p>
        </w:tc>
        <w:tc>
          <w:tcPr>
            <w:tcW w:w="2324" w:type="dxa"/>
          </w:tcPr>
          <w:p w:rsidR="005476A1" w:rsidRPr="00732B8F" w:rsidRDefault="005476A1" w:rsidP="00E000F0">
            <w:pPr>
              <w:pStyle w:val="ConsPlusNormal"/>
              <w:jc w:val="both"/>
              <w:rPr>
                <w:rFonts w:ascii="Times New Roman" w:hAnsi="Times New Roman" w:cs="Times New Roman"/>
                <w:sz w:val="28"/>
                <w:szCs w:val="28"/>
              </w:rPr>
            </w:pP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9071" w:type="dxa"/>
            <w:gridSpan w:val="4"/>
          </w:tcPr>
          <w:p w:rsidR="005476A1" w:rsidRPr="00732B8F" w:rsidRDefault="005476A1" w:rsidP="00E000F0">
            <w:pPr>
              <w:pStyle w:val="ConsPlusNormal"/>
              <w:jc w:val="center"/>
              <w:rPr>
                <w:rFonts w:ascii="Times New Roman" w:hAnsi="Times New Roman" w:cs="Times New Roman"/>
                <w:sz w:val="28"/>
                <w:szCs w:val="28"/>
              </w:rPr>
            </w:pPr>
            <w:r w:rsidRPr="00732B8F">
              <w:rPr>
                <w:rFonts w:ascii="Times New Roman" w:hAnsi="Times New Roman" w:cs="Times New Roman"/>
                <w:sz w:val="28"/>
                <w:szCs w:val="28"/>
              </w:rPr>
              <w:t>Наименование подпрограммы 2</w:t>
            </w: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2098" w:type="dxa"/>
          </w:tcPr>
          <w:p w:rsidR="005476A1" w:rsidRPr="00732B8F" w:rsidRDefault="005476A1" w:rsidP="00E000F0">
            <w:pPr>
              <w:pStyle w:val="ConsPlusNormal"/>
              <w:jc w:val="both"/>
              <w:rPr>
                <w:rFonts w:ascii="Times New Roman" w:hAnsi="Times New Roman" w:cs="Times New Roman"/>
                <w:sz w:val="28"/>
                <w:szCs w:val="28"/>
              </w:rPr>
            </w:pPr>
          </w:p>
        </w:tc>
        <w:tc>
          <w:tcPr>
            <w:tcW w:w="2268" w:type="dxa"/>
          </w:tcPr>
          <w:p w:rsidR="005476A1" w:rsidRPr="00732B8F" w:rsidRDefault="005476A1" w:rsidP="00E000F0">
            <w:pPr>
              <w:pStyle w:val="ConsPlusNormal"/>
              <w:jc w:val="both"/>
              <w:rPr>
                <w:rFonts w:ascii="Times New Roman" w:hAnsi="Times New Roman" w:cs="Times New Roman"/>
                <w:sz w:val="28"/>
                <w:szCs w:val="28"/>
              </w:rPr>
            </w:pPr>
          </w:p>
        </w:tc>
        <w:tc>
          <w:tcPr>
            <w:tcW w:w="2381" w:type="dxa"/>
          </w:tcPr>
          <w:p w:rsidR="005476A1" w:rsidRPr="00732B8F" w:rsidRDefault="005476A1" w:rsidP="00E000F0">
            <w:pPr>
              <w:pStyle w:val="ConsPlusNormal"/>
              <w:jc w:val="both"/>
              <w:rPr>
                <w:rFonts w:ascii="Times New Roman" w:hAnsi="Times New Roman" w:cs="Times New Roman"/>
                <w:sz w:val="28"/>
                <w:szCs w:val="28"/>
              </w:rPr>
            </w:pPr>
          </w:p>
        </w:tc>
        <w:tc>
          <w:tcPr>
            <w:tcW w:w="2324" w:type="dxa"/>
          </w:tcPr>
          <w:p w:rsidR="005476A1" w:rsidRPr="00732B8F" w:rsidRDefault="005476A1" w:rsidP="00E000F0">
            <w:pPr>
              <w:pStyle w:val="ConsPlusNormal"/>
              <w:jc w:val="both"/>
              <w:rPr>
                <w:rFonts w:ascii="Times New Roman" w:hAnsi="Times New Roman" w:cs="Times New Roman"/>
                <w:sz w:val="28"/>
                <w:szCs w:val="28"/>
              </w:rPr>
            </w:pP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2098" w:type="dxa"/>
          </w:tcPr>
          <w:p w:rsidR="005476A1" w:rsidRPr="00732B8F" w:rsidRDefault="005476A1" w:rsidP="00E000F0">
            <w:pPr>
              <w:pStyle w:val="ConsPlusNormal"/>
              <w:jc w:val="both"/>
              <w:rPr>
                <w:rFonts w:ascii="Times New Roman" w:hAnsi="Times New Roman" w:cs="Times New Roman"/>
                <w:sz w:val="28"/>
                <w:szCs w:val="28"/>
              </w:rPr>
            </w:pPr>
          </w:p>
        </w:tc>
        <w:tc>
          <w:tcPr>
            <w:tcW w:w="2268" w:type="dxa"/>
          </w:tcPr>
          <w:p w:rsidR="005476A1" w:rsidRPr="00732B8F" w:rsidRDefault="005476A1" w:rsidP="00E000F0">
            <w:pPr>
              <w:pStyle w:val="ConsPlusNormal"/>
              <w:jc w:val="both"/>
              <w:rPr>
                <w:rFonts w:ascii="Times New Roman" w:hAnsi="Times New Roman" w:cs="Times New Roman"/>
                <w:sz w:val="28"/>
                <w:szCs w:val="28"/>
              </w:rPr>
            </w:pPr>
          </w:p>
        </w:tc>
        <w:tc>
          <w:tcPr>
            <w:tcW w:w="2381" w:type="dxa"/>
          </w:tcPr>
          <w:p w:rsidR="005476A1" w:rsidRPr="00732B8F" w:rsidRDefault="005476A1" w:rsidP="00E000F0">
            <w:pPr>
              <w:pStyle w:val="ConsPlusNormal"/>
              <w:jc w:val="both"/>
              <w:rPr>
                <w:rFonts w:ascii="Times New Roman" w:hAnsi="Times New Roman" w:cs="Times New Roman"/>
                <w:sz w:val="28"/>
                <w:szCs w:val="28"/>
              </w:rPr>
            </w:pPr>
          </w:p>
        </w:tc>
        <w:tc>
          <w:tcPr>
            <w:tcW w:w="2324" w:type="dxa"/>
          </w:tcPr>
          <w:p w:rsidR="005476A1" w:rsidRPr="00732B8F" w:rsidRDefault="005476A1" w:rsidP="00E000F0">
            <w:pPr>
              <w:pStyle w:val="ConsPlusNormal"/>
              <w:jc w:val="both"/>
              <w:rPr>
                <w:rFonts w:ascii="Times New Roman" w:hAnsi="Times New Roman" w:cs="Times New Roman"/>
                <w:sz w:val="28"/>
                <w:szCs w:val="28"/>
              </w:rPr>
            </w:pPr>
          </w:p>
        </w:tc>
      </w:tr>
      <w:tr w:rsidR="005476A1" w:rsidRPr="00732B8F" w:rsidTr="007471F4">
        <w:trPr>
          <w:jc w:val="center"/>
        </w:trPr>
        <w:tc>
          <w:tcPr>
            <w:tcW w:w="567" w:type="dxa"/>
          </w:tcPr>
          <w:p w:rsidR="005476A1" w:rsidRPr="00732B8F" w:rsidRDefault="005476A1" w:rsidP="00E000F0">
            <w:pPr>
              <w:pStyle w:val="ConsPlusNormal"/>
              <w:jc w:val="both"/>
              <w:rPr>
                <w:rFonts w:ascii="Times New Roman" w:hAnsi="Times New Roman" w:cs="Times New Roman"/>
                <w:sz w:val="28"/>
                <w:szCs w:val="28"/>
              </w:rPr>
            </w:pPr>
          </w:p>
        </w:tc>
        <w:tc>
          <w:tcPr>
            <w:tcW w:w="2098" w:type="dxa"/>
          </w:tcPr>
          <w:p w:rsidR="005476A1" w:rsidRPr="00732B8F" w:rsidRDefault="005476A1" w:rsidP="00E000F0">
            <w:pPr>
              <w:pStyle w:val="ConsPlusNormal"/>
              <w:jc w:val="both"/>
              <w:rPr>
                <w:rFonts w:ascii="Times New Roman" w:hAnsi="Times New Roman" w:cs="Times New Roman"/>
                <w:sz w:val="28"/>
                <w:szCs w:val="28"/>
              </w:rPr>
            </w:pPr>
          </w:p>
        </w:tc>
        <w:tc>
          <w:tcPr>
            <w:tcW w:w="2268" w:type="dxa"/>
          </w:tcPr>
          <w:p w:rsidR="005476A1" w:rsidRPr="00732B8F" w:rsidRDefault="005476A1" w:rsidP="00E000F0">
            <w:pPr>
              <w:pStyle w:val="ConsPlusNormal"/>
              <w:jc w:val="both"/>
              <w:rPr>
                <w:rFonts w:ascii="Times New Roman" w:hAnsi="Times New Roman" w:cs="Times New Roman"/>
                <w:sz w:val="28"/>
                <w:szCs w:val="28"/>
              </w:rPr>
            </w:pPr>
          </w:p>
        </w:tc>
        <w:tc>
          <w:tcPr>
            <w:tcW w:w="2381" w:type="dxa"/>
          </w:tcPr>
          <w:p w:rsidR="005476A1" w:rsidRPr="00732B8F" w:rsidRDefault="005476A1" w:rsidP="00E000F0">
            <w:pPr>
              <w:pStyle w:val="ConsPlusNormal"/>
              <w:jc w:val="both"/>
              <w:rPr>
                <w:rFonts w:ascii="Times New Roman" w:hAnsi="Times New Roman" w:cs="Times New Roman"/>
                <w:sz w:val="28"/>
                <w:szCs w:val="28"/>
              </w:rPr>
            </w:pPr>
          </w:p>
        </w:tc>
        <w:tc>
          <w:tcPr>
            <w:tcW w:w="2324" w:type="dxa"/>
          </w:tcPr>
          <w:p w:rsidR="005476A1" w:rsidRPr="00732B8F" w:rsidRDefault="005476A1" w:rsidP="00E000F0">
            <w:pPr>
              <w:pStyle w:val="ConsPlusNormal"/>
              <w:jc w:val="both"/>
              <w:rPr>
                <w:rFonts w:ascii="Times New Roman" w:hAnsi="Times New Roman" w:cs="Times New Roman"/>
                <w:sz w:val="28"/>
                <w:szCs w:val="28"/>
              </w:rPr>
            </w:pPr>
          </w:p>
        </w:tc>
      </w:tr>
    </w:tbl>
    <w:p w:rsidR="005476A1" w:rsidRPr="00732B8F" w:rsidRDefault="005476A1" w:rsidP="005476A1">
      <w:pPr>
        <w:pStyle w:val="ConsPlusNormal"/>
        <w:ind w:firstLine="540"/>
        <w:jc w:val="both"/>
        <w:rPr>
          <w:rFonts w:ascii="Times New Roman" w:hAnsi="Times New Roman" w:cs="Times New Roman"/>
          <w:sz w:val="28"/>
          <w:szCs w:val="28"/>
        </w:rPr>
      </w:pPr>
    </w:p>
    <w:p w:rsidR="00B15A37" w:rsidRDefault="00B15A37" w:rsidP="005476A1">
      <w:pPr>
        <w:pStyle w:val="ConsPlusNormal"/>
        <w:ind w:firstLine="540"/>
        <w:jc w:val="both"/>
        <w:rPr>
          <w:rFonts w:ascii="Times New Roman" w:hAnsi="Times New Roman" w:cs="Times New Roman"/>
          <w:sz w:val="28"/>
          <w:szCs w:val="28"/>
        </w:rPr>
        <w:sectPr w:rsidR="00B15A37" w:rsidSect="007471F4">
          <w:pgSz w:w="16839" w:h="11907" w:orient="landscape" w:code="9"/>
          <w:pgMar w:top="1134" w:right="1134" w:bottom="567" w:left="1134" w:header="709" w:footer="709" w:gutter="0"/>
          <w:cols w:space="708"/>
          <w:docGrid w:linePitch="360"/>
        </w:sectPr>
      </w:pPr>
    </w:p>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E271DF" w:rsidRDefault="00E271DF" w:rsidP="005476A1">
      <w:pPr>
        <w:pStyle w:val="ConsPlusNonformat"/>
        <w:jc w:val="right"/>
        <w:rPr>
          <w:rFonts w:ascii="Times New Roman" w:hAnsi="Times New Roman" w:cs="Times New Roman"/>
          <w:sz w:val="28"/>
          <w:szCs w:val="28"/>
        </w:rPr>
      </w:pPr>
    </w:p>
    <w:p w:rsidR="005476A1" w:rsidRPr="00732B8F" w:rsidRDefault="005476A1" w:rsidP="005476A1">
      <w:pPr>
        <w:pStyle w:val="ConsPlusNonformat"/>
        <w:jc w:val="right"/>
        <w:rPr>
          <w:rFonts w:ascii="Times New Roman" w:hAnsi="Times New Roman" w:cs="Times New Roman"/>
          <w:sz w:val="28"/>
          <w:szCs w:val="28"/>
        </w:rPr>
      </w:pPr>
      <w:r w:rsidRPr="00732B8F">
        <w:rPr>
          <w:rFonts w:ascii="Times New Roman" w:hAnsi="Times New Roman" w:cs="Times New Roman"/>
          <w:sz w:val="28"/>
          <w:szCs w:val="28"/>
        </w:rPr>
        <w:t xml:space="preserve">                                                                          </w:t>
      </w:r>
    </w:p>
    <w:p w:rsidR="00E271DF" w:rsidRDefault="00E271DF" w:rsidP="005476A1">
      <w:pPr>
        <w:pStyle w:val="ConsPlusNonformat"/>
        <w:jc w:val="right"/>
        <w:rPr>
          <w:rFonts w:ascii="Times New Roman" w:hAnsi="Times New Roman" w:cs="Times New Roman"/>
          <w:sz w:val="28"/>
          <w:szCs w:val="28"/>
        </w:rPr>
        <w:sectPr w:rsidR="00E271DF" w:rsidSect="00166B2F">
          <w:pgSz w:w="16840" w:h="16840"/>
          <w:pgMar w:top="1134" w:right="567" w:bottom="1134" w:left="2540" w:header="709" w:footer="709" w:gutter="0"/>
          <w:cols w:space="708"/>
          <w:docGrid w:linePitch="360"/>
        </w:sectPr>
      </w:pPr>
    </w:p>
    <w:p w:rsidR="005476A1" w:rsidRPr="00B6101C" w:rsidRDefault="005476A1" w:rsidP="009543B2">
      <w:pPr>
        <w:pStyle w:val="ConsPlusNonformat"/>
        <w:ind w:right="-29"/>
        <w:jc w:val="right"/>
        <w:rPr>
          <w:rFonts w:ascii="Times New Roman" w:hAnsi="Times New Roman" w:cs="Times New Roman"/>
          <w:sz w:val="22"/>
          <w:szCs w:val="22"/>
        </w:rPr>
      </w:pPr>
      <w:r w:rsidRPr="00732B8F">
        <w:rPr>
          <w:rFonts w:ascii="Times New Roman" w:hAnsi="Times New Roman" w:cs="Times New Roman"/>
          <w:sz w:val="28"/>
          <w:szCs w:val="28"/>
        </w:rPr>
        <w:t xml:space="preserve">                                                        </w:t>
      </w:r>
      <w:r w:rsidR="007471F4">
        <w:rPr>
          <w:rFonts w:ascii="Times New Roman" w:hAnsi="Times New Roman" w:cs="Times New Roman"/>
          <w:sz w:val="28"/>
          <w:szCs w:val="28"/>
        </w:rPr>
        <w:t xml:space="preserve">  </w:t>
      </w:r>
      <w:r w:rsidRPr="00732B8F">
        <w:rPr>
          <w:rFonts w:ascii="Times New Roman" w:hAnsi="Times New Roman" w:cs="Times New Roman"/>
          <w:sz w:val="28"/>
          <w:szCs w:val="28"/>
        </w:rPr>
        <w:t xml:space="preserve">    </w:t>
      </w:r>
      <w:r w:rsidR="007471F4">
        <w:rPr>
          <w:rFonts w:ascii="Times New Roman" w:hAnsi="Times New Roman" w:cs="Times New Roman"/>
          <w:sz w:val="28"/>
          <w:szCs w:val="28"/>
        </w:rPr>
        <w:t xml:space="preserve">    </w:t>
      </w:r>
      <w:r w:rsidRPr="00B6101C">
        <w:rPr>
          <w:rFonts w:ascii="Times New Roman" w:hAnsi="Times New Roman" w:cs="Times New Roman"/>
          <w:sz w:val="22"/>
          <w:szCs w:val="22"/>
        </w:rPr>
        <w:t>Приложение N 2</w:t>
      </w:r>
    </w:p>
    <w:p w:rsidR="005476A1" w:rsidRPr="00B6101C" w:rsidRDefault="005476A1" w:rsidP="007471F4">
      <w:pPr>
        <w:pStyle w:val="ConsPlusNonformat"/>
        <w:jc w:val="right"/>
        <w:rPr>
          <w:rFonts w:ascii="Times New Roman" w:hAnsi="Times New Roman" w:cs="Times New Roman"/>
          <w:sz w:val="22"/>
          <w:szCs w:val="22"/>
        </w:rPr>
      </w:pPr>
      <w:r w:rsidRPr="00B6101C">
        <w:rPr>
          <w:rFonts w:ascii="Times New Roman" w:hAnsi="Times New Roman" w:cs="Times New Roman"/>
          <w:sz w:val="22"/>
          <w:szCs w:val="22"/>
        </w:rPr>
        <w:t xml:space="preserve">                             </w:t>
      </w:r>
      <w:r w:rsidR="00B71EFB">
        <w:rPr>
          <w:rFonts w:ascii="Times New Roman" w:hAnsi="Times New Roman" w:cs="Times New Roman"/>
          <w:sz w:val="22"/>
          <w:szCs w:val="22"/>
        </w:rPr>
        <w:t xml:space="preserve">       </w:t>
      </w:r>
      <w:r w:rsidRPr="00B6101C">
        <w:rPr>
          <w:rFonts w:ascii="Times New Roman" w:hAnsi="Times New Roman" w:cs="Times New Roman"/>
          <w:sz w:val="22"/>
          <w:szCs w:val="22"/>
        </w:rPr>
        <w:t xml:space="preserve"> к требованиям</w:t>
      </w:r>
    </w:p>
    <w:p w:rsidR="005476A1" w:rsidRDefault="00E271DF" w:rsidP="007471F4">
      <w:pPr>
        <w:pStyle w:val="ConsPlusTitle"/>
        <w:tabs>
          <w:tab w:val="left" w:pos="13000"/>
        </w:tabs>
        <w:rPr>
          <w:sz w:val="28"/>
          <w:szCs w:val="28"/>
        </w:rPr>
      </w:pPr>
      <w:bookmarkStart w:id="22" w:name="P1222"/>
      <w:bookmarkEnd w:id="22"/>
      <w:r>
        <w:rPr>
          <w:sz w:val="28"/>
          <w:szCs w:val="28"/>
        </w:rPr>
        <w:tab/>
      </w:r>
    </w:p>
    <w:p w:rsidR="005476A1" w:rsidRPr="005179C3" w:rsidRDefault="005476A1" w:rsidP="007471F4">
      <w:pPr>
        <w:pStyle w:val="ConsPlusTitle"/>
        <w:jc w:val="center"/>
      </w:pPr>
      <w:r w:rsidRPr="005179C3">
        <w:t>ПЛАНИРУЕМЫЕ ФИНАНСОВО-ЭКОНОМИЧЕСКИЕ МЕРЫ МУНИЦИПАЛЬНОГО</w:t>
      </w:r>
    </w:p>
    <w:p w:rsidR="005476A1" w:rsidRPr="005179C3" w:rsidRDefault="005476A1" w:rsidP="007471F4">
      <w:pPr>
        <w:pStyle w:val="ConsPlusTitle"/>
        <w:jc w:val="center"/>
      </w:pPr>
      <w:r w:rsidRPr="005179C3">
        <w:t>РЕГУЛИРОВАНИЯ В СФЕРЕ РЕАЛИЗАЦИИ</w:t>
      </w:r>
    </w:p>
    <w:p w:rsidR="005476A1" w:rsidRPr="005179C3" w:rsidRDefault="005476A1" w:rsidP="007471F4">
      <w:pPr>
        <w:pStyle w:val="ConsPlusTitle"/>
        <w:jc w:val="center"/>
      </w:pPr>
      <w:r w:rsidRPr="005179C3">
        <w:t>МУНИЦИПАЛЬНОЙ ПРОГРАММЫ</w:t>
      </w:r>
    </w:p>
    <w:p w:rsidR="005476A1" w:rsidRPr="005179C3" w:rsidRDefault="005476A1" w:rsidP="007471F4">
      <w:pPr>
        <w:pStyle w:val="ConsPlusNormal"/>
        <w:ind w:firstLine="0"/>
        <w:jc w:val="center"/>
        <w:rPr>
          <w:rFonts w:ascii="Times New Roman" w:hAnsi="Times New Roman" w:cs="Times New Roman"/>
          <w:sz w:val="24"/>
          <w:szCs w:val="24"/>
        </w:rPr>
      </w:pPr>
    </w:p>
    <w:tbl>
      <w:tblPr>
        <w:tblW w:w="1389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119"/>
        <w:gridCol w:w="2134"/>
        <w:gridCol w:w="709"/>
        <w:gridCol w:w="1275"/>
        <w:gridCol w:w="1531"/>
        <w:gridCol w:w="1587"/>
        <w:gridCol w:w="3970"/>
      </w:tblGrid>
      <w:tr w:rsidR="005476A1" w:rsidRPr="005179C3" w:rsidTr="009543B2">
        <w:tc>
          <w:tcPr>
            <w:tcW w:w="567" w:type="dxa"/>
            <w:vMerge w:val="restart"/>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N п/п</w:t>
            </w:r>
          </w:p>
        </w:tc>
        <w:tc>
          <w:tcPr>
            <w:tcW w:w="2119" w:type="dxa"/>
            <w:vMerge w:val="restart"/>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 xml:space="preserve">Наименование финансово-экономической меры муниципальной регулирования </w:t>
            </w:r>
            <w:hyperlink w:anchor="P1291" w:history="1">
              <w:r w:rsidRPr="005179C3">
                <w:rPr>
                  <w:rFonts w:ascii="Times New Roman" w:hAnsi="Times New Roman" w:cs="Times New Roman"/>
                  <w:color w:val="0000FF"/>
                  <w:sz w:val="24"/>
                  <w:szCs w:val="24"/>
                </w:rPr>
                <w:t>&lt;*&gt;</w:t>
              </w:r>
            </w:hyperlink>
          </w:p>
        </w:tc>
        <w:tc>
          <w:tcPr>
            <w:tcW w:w="2134" w:type="dxa"/>
            <w:vMerge w:val="restart"/>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Основной экономический вид деятельности юридического (физического) лица, на которое распространяется финансово-экономическая мера муниципального  регулирования</w:t>
            </w:r>
          </w:p>
        </w:tc>
        <w:tc>
          <w:tcPr>
            <w:tcW w:w="5102" w:type="dxa"/>
            <w:gridSpan w:val="4"/>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Плановый объем финансовых затрат районного бюджета (для налоговых мер - прогнозный объем выпадающих доходов районного бюджета), тыс. руб.</w:t>
            </w:r>
          </w:p>
        </w:tc>
        <w:tc>
          <w:tcPr>
            <w:tcW w:w="3970" w:type="dxa"/>
            <w:vMerge w:val="restart"/>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Краткое обоснование необходимости применения финансово-экономической меры районного регулирования для достижения цели муниципальной программы, ее влияние на значения индикаторов эффективности муниципальной программы</w:t>
            </w:r>
          </w:p>
        </w:tc>
      </w:tr>
      <w:tr w:rsidR="005476A1" w:rsidRPr="005179C3" w:rsidTr="009543B2">
        <w:tc>
          <w:tcPr>
            <w:tcW w:w="567" w:type="dxa"/>
            <w:vMerge/>
          </w:tcPr>
          <w:p w:rsidR="005476A1" w:rsidRPr="005179C3" w:rsidRDefault="005476A1" w:rsidP="007471F4"/>
        </w:tc>
        <w:tc>
          <w:tcPr>
            <w:tcW w:w="2119" w:type="dxa"/>
            <w:vMerge/>
          </w:tcPr>
          <w:p w:rsidR="005476A1" w:rsidRPr="005179C3" w:rsidRDefault="005476A1" w:rsidP="007471F4"/>
        </w:tc>
        <w:tc>
          <w:tcPr>
            <w:tcW w:w="2134" w:type="dxa"/>
            <w:vMerge/>
          </w:tcPr>
          <w:p w:rsidR="005476A1" w:rsidRPr="005179C3" w:rsidRDefault="005476A1" w:rsidP="007471F4"/>
        </w:tc>
        <w:tc>
          <w:tcPr>
            <w:tcW w:w="70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ИТОГО</w:t>
            </w:r>
          </w:p>
        </w:tc>
        <w:tc>
          <w:tcPr>
            <w:tcW w:w="1275"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текущий финансовый год</w:t>
            </w:r>
          </w:p>
        </w:tc>
        <w:tc>
          <w:tcPr>
            <w:tcW w:w="1531"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1-й год планового периода</w:t>
            </w:r>
          </w:p>
        </w:tc>
        <w:tc>
          <w:tcPr>
            <w:tcW w:w="158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2-й год планового периода</w:t>
            </w:r>
          </w:p>
        </w:tc>
        <w:tc>
          <w:tcPr>
            <w:tcW w:w="3970" w:type="dxa"/>
            <w:vMerge/>
          </w:tcPr>
          <w:p w:rsidR="005476A1" w:rsidRPr="005179C3" w:rsidRDefault="005476A1" w:rsidP="007471F4"/>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НАЛОГОВЫЕ МЕРЫ</w:t>
            </w:r>
          </w:p>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w:t>
            </w: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меры муниципального регулирования 1</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меры муниципального регулирования 2</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ГОСУДАРСТВЕННЫЕ ГАРАНТИИ</w:t>
            </w:r>
          </w:p>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w:t>
            </w: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меры муниципального регулирования 1</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МЕРЫ ТАРИФНОГО РЕГУЛИРОВАНИЯ</w:t>
            </w:r>
          </w:p>
        </w:tc>
      </w:tr>
      <w:tr w:rsidR="005476A1" w:rsidRPr="005179C3" w:rsidTr="009543B2">
        <w:tc>
          <w:tcPr>
            <w:tcW w:w="13892" w:type="dxa"/>
            <w:gridSpan w:val="8"/>
          </w:tcPr>
          <w:p w:rsidR="005476A1" w:rsidRPr="005179C3" w:rsidRDefault="005476A1" w:rsidP="007471F4">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w:t>
            </w: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меры муниципального регулирования 1</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r w:rsidR="005476A1" w:rsidRPr="005179C3" w:rsidTr="009543B2">
        <w:tc>
          <w:tcPr>
            <w:tcW w:w="567"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w:t>
            </w:r>
          </w:p>
        </w:tc>
        <w:tc>
          <w:tcPr>
            <w:tcW w:w="2119" w:type="dxa"/>
          </w:tcPr>
          <w:p w:rsidR="005476A1" w:rsidRPr="005179C3" w:rsidRDefault="005476A1" w:rsidP="007471F4">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w:t>
            </w:r>
          </w:p>
        </w:tc>
        <w:tc>
          <w:tcPr>
            <w:tcW w:w="2134" w:type="dxa"/>
          </w:tcPr>
          <w:p w:rsidR="005476A1" w:rsidRPr="005179C3" w:rsidRDefault="005476A1" w:rsidP="007471F4">
            <w:pPr>
              <w:pStyle w:val="ConsPlusNormal"/>
              <w:ind w:firstLine="0"/>
              <w:rPr>
                <w:rFonts w:ascii="Times New Roman" w:hAnsi="Times New Roman" w:cs="Times New Roman"/>
                <w:sz w:val="24"/>
                <w:szCs w:val="24"/>
              </w:rPr>
            </w:pPr>
          </w:p>
        </w:tc>
        <w:tc>
          <w:tcPr>
            <w:tcW w:w="709" w:type="dxa"/>
          </w:tcPr>
          <w:p w:rsidR="005476A1" w:rsidRPr="005179C3" w:rsidRDefault="005476A1" w:rsidP="007471F4">
            <w:pPr>
              <w:pStyle w:val="ConsPlusNormal"/>
              <w:ind w:firstLine="0"/>
              <w:rPr>
                <w:rFonts w:ascii="Times New Roman" w:hAnsi="Times New Roman" w:cs="Times New Roman"/>
                <w:sz w:val="24"/>
                <w:szCs w:val="24"/>
              </w:rPr>
            </w:pPr>
          </w:p>
        </w:tc>
        <w:tc>
          <w:tcPr>
            <w:tcW w:w="1275" w:type="dxa"/>
          </w:tcPr>
          <w:p w:rsidR="005476A1" w:rsidRPr="005179C3" w:rsidRDefault="005476A1" w:rsidP="007471F4">
            <w:pPr>
              <w:pStyle w:val="ConsPlusNormal"/>
              <w:ind w:firstLine="0"/>
              <w:rPr>
                <w:rFonts w:ascii="Times New Roman" w:hAnsi="Times New Roman" w:cs="Times New Roman"/>
                <w:sz w:val="24"/>
                <w:szCs w:val="24"/>
              </w:rPr>
            </w:pPr>
          </w:p>
        </w:tc>
        <w:tc>
          <w:tcPr>
            <w:tcW w:w="1531" w:type="dxa"/>
          </w:tcPr>
          <w:p w:rsidR="005476A1" w:rsidRPr="005179C3" w:rsidRDefault="005476A1" w:rsidP="007471F4">
            <w:pPr>
              <w:pStyle w:val="ConsPlusNormal"/>
              <w:ind w:firstLine="0"/>
              <w:rPr>
                <w:rFonts w:ascii="Times New Roman" w:hAnsi="Times New Roman" w:cs="Times New Roman"/>
                <w:sz w:val="24"/>
                <w:szCs w:val="24"/>
              </w:rPr>
            </w:pPr>
          </w:p>
        </w:tc>
        <w:tc>
          <w:tcPr>
            <w:tcW w:w="1587" w:type="dxa"/>
          </w:tcPr>
          <w:p w:rsidR="005476A1" w:rsidRPr="005179C3" w:rsidRDefault="005476A1" w:rsidP="007471F4">
            <w:pPr>
              <w:pStyle w:val="ConsPlusNormal"/>
              <w:ind w:firstLine="0"/>
              <w:rPr>
                <w:rFonts w:ascii="Times New Roman" w:hAnsi="Times New Roman" w:cs="Times New Roman"/>
                <w:sz w:val="24"/>
                <w:szCs w:val="24"/>
              </w:rPr>
            </w:pPr>
          </w:p>
        </w:tc>
        <w:tc>
          <w:tcPr>
            <w:tcW w:w="3970" w:type="dxa"/>
          </w:tcPr>
          <w:p w:rsidR="005476A1" w:rsidRPr="005179C3" w:rsidRDefault="005476A1" w:rsidP="007471F4">
            <w:pPr>
              <w:pStyle w:val="ConsPlusNormal"/>
              <w:ind w:firstLine="0"/>
              <w:rPr>
                <w:rFonts w:ascii="Times New Roman" w:hAnsi="Times New Roman" w:cs="Times New Roman"/>
                <w:sz w:val="24"/>
                <w:szCs w:val="24"/>
              </w:rPr>
            </w:pPr>
          </w:p>
        </w:tc>
      </w:tr>
    </w:tbl>
    <w:p w:rsidR="005476A1" w:rsidRPr="005179C3" w:rsidRDefault="005476A1" w:rsidP="007471F4">
      <w:pPr>
        <w:pStyle w:val="ConsPlusNormal"/>
        <w:ind w:firstLine="0"/>
        <w:jc w:val="both"/>
        <w:rPr>
          <w:rFonts w:ascii="Times New Roman" w:hAnsi="Times New Roman" w:cs="Times New Roman"/>
          <w:sz w:val="24"/>
          <w:szCs w:val="24"/>
        </w:rPr>
      </w:pPr>
    </w:p>
    <w:p w:rsidR="005476A1" w:rsidRPr="005179C3" w:rsidRDefault="007471F4" w:rsidP="007471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476A1" w:rsidRPr="005179C3">
        <w:rPr>
          <w:rFonts w:ascii="Times New Roman" w:hAnsi="Times New Roman" w:cs="Times New Roman"/>
          <w:sz w:val="24"/>
          <w:szCs w:val="24"/>
        </w:rPr>
        <w:t>--------------------------------</w:t>
      </w:r>
    </w:p>
    <w:p w:rsidR="005476A1" w:rsidRPr="005179C3" w:rsidRDefault="005476A1" w:rsidP="007471F4">
      <w:pPr>
        <w:pStyle w:val="ConsPlusNormal"/>
        <w:ind w:left="1276" w:firstLine="142"/>
        <w:jc w:val="both"/>
        <w:rPr>
          <w:rFonts w:ascii="Times New Roman" w:hAnsi="Times New Roman" w:cs="Times New Roman"/>
          <w:sz w:val="24"/>
          <w:szCs w:val="24"/>
        </w:rPr>
      </w:pPr>
      <w:bookmarkStart w:id="23" w:name="P1291"/>
      <w:bookmarkEnd w:id="23"/>
      <w:r w:rsidRPr="005179C3">
        <w:rPr>
          <w:rFonts w:ascii="Times New Roman" w:hAnsi="Times New Roman" w:cs="Times New Roman"/>
          <w:sz w:val="24"/>
          <w:szCs w:val="24"/>
        </w:rPr>
        <w:t>&lt;*&gt; Предоставление налоговых льгот, государственных гарантий и т.д. (с указанием категории налогоплательщика, на которую распространяется финансово-экономическая мера государственного регулирования).</w:t>
      </w:r>
    </w:p>
    <w:p w:rsidR="005476A1" w:rsidRPr="005179C3" w:rsidRDefault="005476A1" w:rsidP="007471F4">
      <w:pPr>
        <w:pStyle w:val="ConsPlusNormal"/>
        <w:ind w:firstLine="0"/>
        <w:jc w:val="both"/>
        <w:rPr>
          <w:rFonts w:ascii="Times New Roman" w:hAnsi="Times New Roman" w:cs="Times New Roman"/>
          <w:sz w:val="24"/>
          <w:szCs w:val="24"/>
        </w:rPr>
      </w:pPr>
    </w:p>
    <w:p w:rsidR="005476A1" w:rsidRPr="00732B8F" w:rsidRDefault="005476A1" w:rsidP="007471F4">
      <w:pPr>
        <w:pStyle w:val="ConsPlusNormal"/>
        <w:ind w:firstLine="0"/>
        <w:jc w:val="both"/>
        <w:rPr>
          <w:rFonts w:ascii="Times New Roman" w:hAnsi="Times New Roman" w:cs="Times New Roman"/>
          <w:sz w:val="28"/>
          <w:szCs w:val="28"/>
        </w:rPr>
      </w:pPr>
    </w:p>
    <w:p w:rsidR="005476A1" w:rsidRPr="00732B8F" w:rsidRDefault="005476A1" w:rsidP="007471F4">
      <w:pPr>
        <w:pStyle w:val="ConsPlusNormal"/>
        <w:ind w:firstLine="0"/>
        <w:jc w:val="both"/>
        <w:rPr>
          <w:rFonts w:ascii="Times New Roman" w:hAnsi="Times New Roman" w:cs="Times New Roman"/>
          <w:sz w:val="28"/>
          <w:szCs w:val="28"/>
        </w:rPr>
      </w:pPr>
    </w:p>
    <w:p w:rsidR="005476A1" w:rsidRDefault="005476A1" w:rsidP="007471F4">
      <w:pPr>
        <w:pStyle w:val="ConsPlusNormal"/>
        <w:ind w:firstLine="0"/>
        <w:jc w:val="both"/>
        <w:rPr>
          <w:rFonts w:ascii="Times New Roman" w:hAnsi="Times New Roman" w:cs="Times New Roman"/>
          <w:sz w:val="28"/>
          <w:szCs w:val="28"/>
        </w:rPr>
      </w:pPr>
    </w:p>
    <w:p w:rsidR="005476A1" w:rsidRDefault="005476A1" w:rsidP="007471F4">
      <w:pPr>
        <w:pStyle w:val="ConsPlusNormal"/>
        <w:ind w:firstLine="0"/>
        <w:jc w:val="both"/>
        <w:rPr>
          <w:rFonts w:ascii="Times New Roman" w:hAnsi="Times New Roman" w:cs="Times New Roman"/>
          <w:sz w:val="28"/>
          <w:szCs w:val="28"/>
        </w:rPr>
      </w:pPr>
    </w:p>
    <w:p w:rsidR="00E271DF" w:rsidRDefault="00E271DF" w:rsidP="005476A1">
      <w:pPr>
        <w:pStyle w:val="ConsPlusNormal"/>
        <w:ind w:firstLine="540"/>
        <w:jc w:val="both"/>
        <w:rPr>
          <w:rFonts w:ascii="Times New Roman" w:hAnsi="Times New Roman" w:cs="Times New Roman"/>
          <w:sz w:val="28"/>
          <w:szCs w:val="28"/>
        </w:rPr>
        <w:sectPr w:rsidR="00E271DF" w:rsidSect="009543B2">
          <w:pgSz w:w="16840" w:h="11907" w:orient="landscape" w:code="9"/>
          <w:pgMar w:top="1134" w:right="1418" w:bottom="1134" w:left="2126" w:header="709" w:footer="709" w:gutter="0"/>
          <w:cols w:space="708"/>
          <w:docGrid w:linePitch="360"/>
        </w:sectPr>
      </w:pPr>
    </w:p>
    <w:p w:rsidR="005476A1" w:rsidRPr="00265662" w:rsidRDefault="005476A1" w:rsidP="00265662">
      <w:pPr>
        <w:pStyle w:val="ConsPlusNormal"/>
        <w:jc w:val="right"/>
        <w:rPr>
          <w:rFonts w:ascii="Times New Roman" w:hAnsi="Times New Roman" w:cs="Times New Roman"/>
          <w:sz w:val="22"/>
          <w:szCs w:val="22"/>
        </w:rPr>
      </w:pPr>
      <w:r w:rsidRPr="00265662">
        <w:rPr>
          <w:rFonts w:ascii="Times New Roman" w:hAnsi="Times New Roman" w:cs="Times New Roman"/>
          <w:sz w:val="22"/>
          <w:szCs w:val="22"/>
        </w:rPr>
        <w:t>Приложение N 3</w:t>
      </w:r>
    </w:p>
    <w:p w:rsidR="005476A1" w:rsidRPr="00265662" w:rsidRDefault="005476A1" w:rsidP="00265662">
      <w:pPr>
        <w:pStyle w:val="ConsPlusNormal"/>
        <w:jc w:val="right"/>
        <w:rPr>
          <w:rFonts w:ascii="Times New Roman" w:hAnsi="Times New Roman" w:cs="Times New Roman"/>
          <w:sz w:val="22"/>
          <w:szCs w:val="22"/>
        </w:rPr>
      </w:pPr>
      <w:r w:rsidRPr="00265662">
        <w:rPr>
          <w:rFonts w:ascii="Times New Roman" w:hAnsi="Times New Roman" w:cs="Times New Roman"/>
          <w:sz w:val="22"/>
          <w:szCs w:val="22"/>
        </w:rPr>
        <w:t>к требованиям</w:t>
      </w:r>
    </w:p>
    <w:p w:rsidR="005476A1" w:rsidRPr="00732B8F" w:rsidRDefault="005476A1" w:rsidP="00265662">
      <w:pPr>
        <w:pStyle w:val="ConsPlusNormal"/>
        <w:jc w:val="center"/>
        <w:rPr>
          <w:rFonts w:ascii="Times New Roman" w:hAnsi="Times New Roman" w:cs="Times New Roman"/>
          <w:sz w:val="28"/>
          <w:szCs w:val="28"/>
        </w:rPr>
      </w:pPr>
    </w:p>
    <w:p w:rsidR="005476A1" w:rsidRPr="005179C3" w:rsidRDefault="005476A1" w:rsidP="00265662">
      <w:pPr>
        <w:pStyle w:val="ConsPlusTitle"/>
        <w:jc w:val="center"/>
      </w:pPr>
      <w:bookmarkStart w:id="24" w:name="P1303"/>
      <w:bookmarkEnd w:id="24"/>
      <w:r w:rsidRPr="005179C3">
        <w:t>Ресурсное обеспечение реализации муниципального</w:t>
      </w:r>
    </w:p>
    <w:p w:rsidR="005476A1" w:rsidRPr="005179C3" w:rsidRDefault="005476A1" w:rsidP="00265662">
      <w:pPr>
        <w:pStyle w:val="ConsPlusTitle"/>
        <w:jc w:val="center"/>
      </w:pPr>
      <w:r w:rsidRPr="005179C3">
        <w:t>программы за счет средств районного бюджета</w:t>
      </w:r>
    </w:p>
    <w:p w:rsidR="005476A1" w:rsidRPr="005179C3" w:rsidRDefault="005476A1" w:rsidP="00265662">
      <w:pPr>
        <w:pStyle w:val="ConsPlusNormal"/>
        <w:jc w:val="center"/>
        <w:rPr>
          <w:rFonts w:ascii="Times New Roman" w:hAnsi="Times New Roman" w:cs="Times New Roman"/>
          <w:sz w:val="24"/>
          <w:szCs w:val="24"/>
        </w:rPr>
      </w:pPr>
    </w:p>
    <w:tbl>
      <w:tblPr>
        <w:tblW w:w="1389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0"/>
        <w:gridCol w:w="1701"/>
        <w:gridCol w:w="1927"/>
        <w:gridCol w:w="926"/>
        <w:gridCol w:w="850"/>
        <w:gridCol w:w="1018"/>
        <w:gridCol w:w="852"/>
        <w:gridCol w:w="1134"/>
        <w:gridCol w:w="1559"/>
        <w:gridCol w:w="1276"/>
        <w:gridCol w:w="1134"/>
        <w:gridCol w:w="805"/>
      </w:tblGrid>
      <w:tr w:rsidR="005476A1" w:rsidRPr="005179C3" w:rsidTr="00265662">
        <w:tc>
          <w:tcPr>
            <w:tcW w:w="710" w:type="dxa"/>
            <w:vMerge w:val="restart"/>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N п/п</w:t>
            </w:r>
          </w:p>
        </w:tc>
        <w:tc>
          <w:tcPr>
            <w:tcW w:w="1701" w:type="dxa"/>
            <w:vMerge w:val="restart"/>
          </w:tcPr>
          <w:p w:rsidR="005476A1" w:rsidRPr="005179C3" w:rsidRDefault="00191355"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w:t>
            </w:r>
            <w:r w:rsidR="005476A1" w:rsidRPr="005179C3">
              <w:rPr>
                <w:rFonts w:ascii="Times New Roman" w:hAnsi="Times New Roman" w:cs="Times New Roman"/>
                <w:sz w:val="24"/>
                <w:szCs w:val="24"/>
              </w:rPr>
              <w:t>аименование муниципального программы, подпрограммы, основного мероприятия, мероприятия</w:t>
            </w:r>
          </w:p>
        </w:tc>
        <w:tc>
          <w:tcPr>
            <w:tcW w:w="1927" w:type="dxa"/>
            <w:vMerge w:val="restart"/>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Координатор муниципальной программы, координатор подпрограммы, участники муниципальной программы</w:t>
            </w:r>
          </w:p>
        </w:tc>
        <w:tc>
          <w:tcPr>
            <w:tcW w:w="2794" w:type="dxa"/>
            <w:gridSpan w:val="3"/>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Код бюджетной классификации</w:t>
            </w:r>
          </w:p>
        </w:tc>
        <w:tc>
          <w:tcPr>
            <w:tcW w:w="6760" w:type="dxa"/>
            <w:gridSpan w:val="6"/>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Расходы (тыс. руб.), годы</w:t>
            </w:r>
          </w:p>
        </w:tc>
      </w:tr>
      <w:tr w:rsidR="005476A1" w:rsidRPr="005179C3" w:rsidTr="00265662">
        <w:tc>
          <w:tcPr>
            <w:tcW w:w="710" w:type="dxa"/>
            <w:vMerge/>
          </w:tcPr>
          <w:p w:rsidR="005476A1" w:rsidRPr="005179C3" w:rsidRDefault="005476A1" w:rsidP="00265662">
            <w:pPr>
              <w:jc w:val="center"/>
            </w:pPr>
          </w:p>
        </w:tc>
        <w:tc>
          <w:tcPr>
            <w:tcW w:w="1701" w:type="dxa"/>
            <w:vMerge/>
          </w:tcPr>
          <w:p w:rsidR="005476A1" w:rsidRPr="005179C3" w:rsidRDefault="005476A1" w:rsidP="00265662">
            <w:pPr>
              <w:jc w:val="center"/>
            </w:pPr>
          </w:p>
        </w:tc>
        <w:tc>
          <w:tcPr>
            <w:tcW w:w="1927" w:type="dxa"/>
            <w:vMerge/>
          </w:tcPr>
          <w:p w:rsidR="005476A1" w:rsidRPr="005179C3" w:rsidRDefault="005476A1" w:rsidP="00265662">
            <w:pPr>
              <w:jc w:val="center"/>
            </w:pPr>
          </w:p>
        </w:tc>
        <w:tc>
          <w:tcPr>
            <w:tcW w:w="926"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ГРБС</w:t>
            </w:r>
          </w:p>
        </w:tc>
        <w:tc>
          <w:tcPr>
            <w:tcW w:w="850"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Рз ПР</w:t>
            </w:r>
          </w:p>
        </w:tc>
        <w:tc>
          <w:tcPr>
            <w:tcW w:w="1018"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ЦСР</w:t>
            </w:r>
          </w:p>
        </w:tc>
        <w:tc>
          <w:tcPr>
            <w:tcW w:w="852"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34"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1-й год реализации</w:t>
            </w:r>
          </w:p>
        </w:tc>
        <w:tc>
          <w:tcPr>
            <w:tcW w:w="1559"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2-й год реализации</w:t>
            </w:r>
          </w:p>
        </w:tc>
        <w:tc>
          <w:tcPr>
            <w:tcW w:w="1276"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3-й год реализации</w:t>
            </w:r>
          </w:p>
        </w:tc>
        <w:tc>
          <w:tcPr>
            <w:tcW w:w="1134"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4-й год реализации</w:t>
            </w:r>
          </w:p>
        </w:tc>
        <w:tc>
          <w:tcPr>
            <w:tcW w:w="805"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5-й год реализации</w:t>
            </w:r>
          </w:p>
        </w:tc>
      </w:tr>
      <w:tr w:rsidR="005476A1" w:rsidRPr="005179C3" w:rsidTr="00265662">
        <w:tc>
          <w:tcPr>
            <w:tcW w:w="710"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1701"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w:t>
            </w:r>
          </w:p>
        </w:tc>
        <w:tc>
          <w:tcPr>
            <w:tcW w:w="1927"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w:t>
            </w:r>
          </w:p>
        </w:tc>
        <w:tc>
          <w:tcPr>
            <w:tcW w:w="926"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4</w:t>
            </w:r>
          </w:p>
        </w:tc>
        <w:tc>
          <w:tcPr>
            <w:tcW w:w="850"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5</w:t>
            </w:r>
          </w:p>
        </w:tc>
        <w:tc>
          <w:tcPr>
            <w:tcW w:w="1018"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6</w:t>
            </w:r>
          </w:p>
        </w:tc>
        <w:tc>
          <w:tcPr>
            <w:tcW w:w="852"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7</w:t>
            </w:r>
          </w:p>
        </w:tc>
        <w:tc>
          <w:tcPr>
            <w:tcW w:w="1134"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8</w:t>
            </w:r>
          </w:p>
        </w:tc>
        <w:tc>
          <w:tcPr>
            <w:tcW w:w="1559"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9</w:t>
            </w:r>
          </w:p>
        </w:tc>
        <w:tc>
          <w:tcPr>
            <w:tcW w:w="1276"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10</w:t>
            </w:r>
          </w:p>
        </w:tc>
        <w:tc>
          <w:tcPr>
            <w:tcW w:w="1134" w:type="dxa"/>
          </w:tcPr>
          <w:p w:rsidR="005476A1" w:rsidRPr="005179C3" w:rsidRDefault="005476A1" w:rsidP="00265662">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11</w:t>
            </w:r>
          </w:p>
        </w:tc>
        <w:tc>
          <w:tcPr>
            <w:tcW w:w="805"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12</w:t>
            </w:r>
          </w:p>
        </w:tc>
      </w:tr>
      <w:tr w:rsidR="005476A1" w:rsidRPr="005179C3" w:rsidTr="00265662">
        <w:tc>
          <w:tcPr>
            <w:tcW w:w="710" w:type="dxa"/>
            <w:vMerge w:val="restart"/>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vMerge w:val="restart"/>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Наименование </w:t>
            </w:r>
            <w:r w:rsidR="00191355" w:rsidRPr="005179C3">
              <w:rPr>
                <w:rFonts w:ascii="Times New Roman" w:hAnsi="Times New Roman" w:cs="Times New Roman"/>
                <w:sz w:val="24"/>
                <w:szCs w:val="24"/>
              </w:rPr>
              <w:t>муниципальной</w:t>
            </w:r>
            <w:r w:rsidRPr="005179C3">
              <w:rPr>
                <w:rFonts w:ascii="Times New Roman" w:hAnsi="Times New Roman" w:cs="Times New Roman"/>
                <w:sz w:val="24"/>
                <w:szCs w:val="24"/>
              </w:rPr>
              <w:t xml:space="preserve"> программы</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 в том числе:</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Координатор муниципальной программы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Координатор подпрограммы 1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Координатор подпрограммы 2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1-й участник муниципальной программы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2-й участник муниципальной программы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val="restart"/>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1701" w:type="dxa"/>
            <w:vMerge w:val="restart"/>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Подпрограмма 1</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 в том числе:</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Координатор подпрограммы </w:t>
            </w:r>
            <w:hyperlink w:anchor="P1620" w:history="1">
              <w:r w:rsidRPr="005179C3">
                <w:rPr>
                  <w:rFonts w:ascii="Times New Roman" w:hAnsi="Times New Roman" w:cs="Times New Roman"/>
                  <w:color w:val="0000FF"/>
                  <w:sz w:val="24"/>
                  <w:szCs w:val="24"/>
                </w:rPr>
                <w:t>&lt;*&gt;</w:t>
              </w:r>
            </w:hyperlink>
            <w:r w:rsidRPr="005179C3">
              <w:rPr>
                <w:rFonts w:ascii="Times New Roman" w:hAnsi="Times New Roman" w:cs="Times New Roman"/>
                <w:sz w:val="24"/>
                <w:szCs w:val="24"/>
              </w:rPr>
              <w:t>, всего</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ind w:left="-740"/>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1-й участник муниципальной программы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 xml:space="preserve">2-й участник муниципальной программы </w:t>
            </w:r>
            <w:hyperlink w:anchor="P1620" w:history="1">
              <w:r w:rsidRPr="005179C3">
                <w:rPr>
                  <w:rFonts w:ascii="Times New Roman" w:hAnsi="Times New Roman" w:cs="Times New Roman"/>
                  <w:color w:val="0000FF"/>
                  <w:sz w:val="24"/>
                  <w:szCs w:val="24"/>
                </w:rPr>
                <w:t>&lt;*&gt;</w:t>
              </w:r>
            </w:hyperlink>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1.1.</w:t>
            </w:r>
          </w:p>
        </w:tc>
        <w:tc>
          <w:tcPr>
            <w:tcW w:w="1701"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1.1</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1-й участник муниципальной программы</w:t>
            </w:r>
          </w:p>
        </w:tc>
        <w:tc>
          <w:tcPr>
            <w:tcW w:w="926"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50"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018"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52"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134"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559"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276"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134"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05" w:type="dxa"/>
            <w:vMerge w:val="restart"/>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2-й участник муниципальной программы</w:t>
            </w:r>
          </w:p>
        </w:tc>
        <w:tc>
          <w:tcPr>
            <w:tcW w:w="926" w:type="dxa"/>
            <w:vMerge/>
          </w:tcPr>
          <w:p w:rsidR="005476A1" w:rsidRPr="005179C3" w:rsidRDefault="005476A1" w:rsidP="00265662">
            <w:pPr>
              <w:jc w:val="center"/>
            </w:pPr>
          </w:p>
        </w:tc>
        <w:tc>
          <w:tcPr>
            <w:tcW w:w="850" w:type="dxa"/>
            <w:vMerge/>
          </w:tcPr>
          <w:p w:rsidR="005476A1" w:rsidRPr="005179C3" w:rsidRDefault="005476A1" w:rsidP="00265662">
            <w:pPr>
              <w:jc w:val="center"/>
            </w:pPr>
          </w:p>
        </w:tc>
        <w:tc>
          <w:tcPr>
            <w:tcW w:w="1018" w:type="dxa"/>
            <w:vMerge/>
          </w:tcPr>
          <w:p w:rsidR="005476A1" w:rsidRPr="005179C3" w:rsidRDefault="005476A1" w:rsidP="00265662">
            <w:pPr>
              <w:jc w:val="center"/>
            </w:pPr>
          </w:p>
        </w:tc>
        <w:tc>
          <w:tcPr>
            <w:tcW w:w="852" w:type="dxa"/>
            <w:vMerge/>
          </w:tcPr>
          <w:p w:rsidR="005476A1" w:rsidRPr="005179C3" w:rsidRDefault="005476A1" w:rsidP="00265662">
            <w:pPr>
              <w:jc w:val="center"/>
            </w:pPr>
          </w:p>
        </w:tc>
        <w:tc>
          <w:tcPr>
            <w:tcW w:w="1134" w:type="dxa"/>
            <w:vMerge/>
          </w:tcPr>
          <w:p w:rsidR="005476A1" w:rsidRPr="005179C3" w:rsidRDefault="005476A1" w:rsidP="00265662">
            <w:pPr>
              <w:jc w:val="center"/>
            </w:pPr>
          </w:p>
        </w:tc>
        <w:tc>
          <w:tcPr>
            <w:tcW w:w="1559" w:type="dxa"/>
            <w:vMerge/>
          </w:tcPr>
          <w:p w:rsidR="005476A1" w:rsidRPr="005179C3" w:rsidRDefault="005476A1" w:rsidP="00265662">
            <w:pPr>
              <w:jc w:val="center"/>
            </w:pPr>
          </w:p>
        </w:tc>
        <w:tc>
          <w:tcPr>
            <w:tcW w:w="1276" w:type="dxa"/>
            <w:vMerge/>
          </w:tcPr>
          <w:p w:rsidR="005476A1" w:rsidRPr="005179C3" w:rsidRDefault="005476A1" w:rsidP="00265662">
            <w:pPr>
              <w:jc w:val="center"/>
            </w:pPr>
          </w:p>
        </w:tc>
        <w:tc>
          <w:tcPr>
            <w:tcW w:w="1134" w:type="dxa"/>
            <w:vMerge/>
          </w:tcPr>
          <w:p w:rsidR="005476A1" w:rsidRPr="005179C3" w:rsidRDefault="005476A1" w:rsidP="00265662">
            <w:pPr>
              <w:jc w:val="center"/>
            </w:pPr>
          </w:p>
        </w:tc>
        <w:tc>
          <w:tcPr>
            <w:tcW w:w="805" w:type="dxa"/>
            <w:vMerge/>
          </w:tcPr>
          <w:p w:rsidR="005476A1" w:rsidRPr="005179C3" w:rsidRDefault="005476A1" w:rsidP="00265662">
            <w:pPr>
              <w:jc w:val="cente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1.1.1.</w:t>
            </w:r>
          </w:p>
        </w:tc>
        <w:tc>
          <w:tcPr>
            <w:tcW w:w="1701"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1.1.1</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 в том числе:</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2-й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1.1.2.</w:t>
            </w:r>
          </w:p>
        </w:tc>
        <w:tc>
          <w:tcPr>
            <w:tcW w:w="1701"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1.1.2</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 в том числе:</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1130D9"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2</w:t>
            </w:r>
            <w:r w:rsidR="005476A1" w:rsidRPr="005179C3">
              <w:rPr>
                <w:rFonts w:ascii="Times New Roman" w:hAnsi="Times New Roman" w:cs="Times New Roman"/>
                <w:sz w:val="24"/>
                <w:szCs w:val="24"/>
              </w:rPr>
              <w:t>-й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1.2.</w:t>
            </w:r>
          </w:p>
        </w:tc>
        <w:tc>
          <w:tcPr>
            <w:tcW w:w="1701"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1.2</w:t>
            </w:r>
          </w:p>
        </w:tc>
        <w:tc>
          <w:tcPr>
            <w:tcW w:w="1927" w:type="dxa"/>
          </w:tcPr>
          <w:p w:rsidR="005476A1" w:rsidRPr="005179C3" w:rsidRDefault="001130D9"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w:t>
            </w:r>
            <w:r w:rsidR="005476A1" w:rsidRPr="005179C3">
              <w:rPr>
                <w:rFonts w:ascii="Times New Roman" w:hAnsi="Times New Roman" w:cs="Times New Roman"/>
                <w:sz w:val="24"/>
                <w:szCs w:val="24"/>
              </w:rPr>
              <w:t>-й участник муниципальной программы</w:t>
            </w:r>
          </w:p>
        </w:tc>
        <w:tc>
          <w:tcPr>
            <w:tcW w:w="926"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50"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018"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52"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134"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559"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276"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1134" w:type="dxa"/>
            <w:vMerge w:val="restart"/>
          </w:tcPr>
          <w:p w:rsidR="005476A1" w:rsidRPr="005179C3" w:rsidRDefault="005476A1" w:rsidP="00265662">
            <w:pPr>
              <w:pStyle w:val="ConsPlusNormal"/>
              <w:jc w:val="center"/>
              <w:rPr>
                <w:rFonts w:ascii="Times New Roman" w:hAnsi="Times New Roman" w:cs="Times New Roman"/>
                <w:sz w:val="24"/>
                <w:szCs w:val="24"/>
              </w:rPr>
            </w:pPr>
          </w:p>
        </w:tc>
        <w:tc>
          <w:tcPr>
            <w:tcW w:w="805" w:type="dxa"/>
            <w:vMerge w:val="restart"/>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tcPr>
          <w:p w:rsidR="005476A1" w:rsidRPr="005179C3" w:rsidRDefault="005476A1" w:rsidP="00265662">
            <w:pPr>
              <w:pStyle w:val="ConsPlusNormal"/>
              <w:ind w:left="-740"/>
              <w:jc w:val="center"/>
              <w:rPr>
                <w:rFonts w:ascii="Times New Roman" w:hAnsi="Times New Roman" w:cs="Times New Roman"/>
                <w:sz w:val="24"/>
                <w:szCs w:val="24"/>
              </w:rPr>
            </w:pPr>
          </w:p>
        </w:tc>
        <w:tc>
          <w:tcPr>
            <w:tcW w:w="1701" w:type="dxa"/>
          </w:tcPr>
          <w:p w:rsidR="005476A1" w:rsidRPr="005179C3" w:rsidRDefault="005476A1" w:rsidP="00265662">
            <w:pPr>
              <w:pStyle w:val="ConsPlusNormal"/>
              <w:jc w:val="center"/>
              <w:rPr>
                <w:rFonts w:ascii="Times New Roman" w:hAnsi="Times New Roman" w:cs="Times New Roman"/>
                <w:sz w:val="24"/>
                <w:szCs w:val="24"/>
              </w:rP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2-й участник муниципальной программы</w:t>
            </w:r>
          </w:p>
        </w:tc>
        <w:tc>
          <w:tcPr>
            <w:tcW w:w="926" w:type="dxa"/>
            <w:vMerge/>
          </w:tcPr>
          <w:p w:rsidR="005476A1" w:rsidRPr="005179C3" w:rsidRDefault="005476A1" w:rsidP="00265662">
            <w:pPr>
              <w:jc w:val="center"/>
            </w:pPr>
          </w:p>
        </w:tc>
        <w:tc>
          <w:tcPr>
            <w:tcW w:w="850" w:type="dxa"/>
            <w:vMerge/>
          </w:tcPr>
          <w:p w:rsidR="005476A1" w:rsidRPr="005179C3" w:rsidRDefault="005476A1" w:rsidP="00265662">
            <w:pPr>
              <w:jc w:val="center"/>
            </w:pPr>
          </w:p>
        </w:tc>
        <w:tc>
          <w:tcPr>
            <w:tcW w:w="1018" w:type="dxa"/>
            <w:vMerge/>
          </w:tcPr>
          <w:p w:rsidR="005476A1" w:rsidRPr="005179C3" w:rsidRDefault="005476A1" w:rsidP="00265662">
            <w:pPr>
              <w:jc w:val="center"/>
            </w:pPr>
          </w:p>
        </w:tc>
        <w:tc>
          <w:tcPr>
            <w:tcW w:w="852" w:type="dxa"/>
            <w:vMerge/>
          </w:tcPr>
          <w:p w:rsidR="005476A1" w:rsidRPr="005179C3" w:rsidRDefault="005476A1" w:rsidP="00265662">
            <w:pPr>
              <w:jc w:val="center"/>
            </w:pPr>
          </w:p>
        </w:tc>
        <w:tc>
          <w:tcPr>
            <w:tcW w:w="1134" w:type="dxa"/>
            <w:vMerge/>
          </w:tcPr>
          <w:p w:rsidR="005476A1" w:rsidRPr="005179C3" w:rsidRDefault="005476A1" w:rsidP="00265662">
            <w:pPr>
              <w:jc w:val="center"/>
            </w:pPr>
          </w:p>
        </w:tc>
        <w:tc>
          <w:tcPr>
            <w:tcW w:w="1559" w:type="dxa"/>
            <w:vMerge/>
          </w:tcPr>
          <w:p w:rsidR="005476A1" w:rsidRPr="005179C3" w:rsidRDefault="005476A1" w:rsidP="00265662">
            <w:pPr>
              <w:jc w:val="center"/>
            </w:pPr>
          </w:p>
        </w:tc>
        <w:tc>
          <w:tcPr>
            <w:tcW w:w="1276" w:type="dxa"/>
            <w:vMerge/>
          </w:tcPr>
          <w:p w:rsidR="005476A1" w:rsidRPr="005179C3" w:rsidRDefault="005476A1" w:rsidP="00265662">
            <w:pPr>
              <w:jc w:val="center"/>
            </w:pPr>
          </w:p>
        </w:tc>
        <w:tc>
          <w:tcPr>
            <w:tcW w:w="1134" w:type="dxa"/>
            <w:vMerge/>
          </w:tcPr>
          <w:p w:rsidR="005476A1" w:rsidRPr="005179C3" w:rsidRDefault="005476A1" w:rsidP="00265662">
            <w:pPr>
              <w:jc w:val="center"/>
            </w:pPr>
          </w:p>
        </w:tc>
        <w:tc>
          <w:tcPr>
            <w:tcW w:w="805" w:type="dxa"/>
            <w:vMerge/>
          </w:tcPr>
          <w:p w:rsidR="005476A1" w:rsidRPr="005179C3" w:rsidRDefault="005476A1" w:rsidP="00265662">
            <w:pPr>
              <w:jc w:val="center"/>
            </w:pPr>
          </w:p>
        </w:tc>
      </w:tr>
      <w:tr w:rsidR="005476A1" w:rsidRPr="005179C3" w:rsidTr="00265662">
        <w:tc>
          <w:tcPr>
            <w:tcW w:w="710" w:type="dxa"/>
            <w:vMerge w:val="restart"/>
          </w:tcPr>
          <w:p w:rsidR="005476A1" w:rsidRPr="005179C3" w:rsidRDefault="005476A1" w:rsidP="00265662">
            <w:pPr>
              <w:pStyle w:val="ConsPlusNormal"/>
              <w:ind w:left="-740"/>
              <w:jc w:val="center"/>
              <w:rPr>
                <w:rFonts w:ascii="Times New Roman" w:hAnsi="Times New Roman" w:cs="Times New Roman"/>
                <w:sz w:val="24"/>
                <w:szCs w:val="24"/>
              </w:rPr>
            </w:pPr>
            <w:r w:rsidRPr="005179C3">
              <w:rPr>
                <w:rFonts w:ascii="Times New Roman" w:hAnsi="Times New Roman" w:cs="Times New Roman"/>
                <w:sz w:val="24"/>
                <w:szCs w:val="24"/>
              </w:rPr>
              <w:t>1.2.1.</w:t>
            </w:r>
          </w:p>
        </w:tc>
        <w:tc>
          <w:tcPr>
            <w:tcW w:w="1701" w:type="dxa"/>
            <w:vMerge w:val="restart"/>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1.2.1</w:t>
            </w: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Всего, в том числе:</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1-й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r w:rsidR="005476A1" w:rsidRPr="005179C3" w:rsidTr="00265662">
        <w:tc>
          <w:tcPr>
            <w:tcW w:w="710" w:type="dxa"/>
            <w:vMerge/>
          </w:tcPr>
          <w:p w:rsidR="005476A1" w:rsidRPr="005179C3" w:rsidRDefault="005476A1" w:rsidP="00265662">
            <w:pPr>
              <w:jc w:val="center"/>
            </w:pPr>
          </w:p>
        </w:tc>
        <w:tc>
          <w:tcPr>
            <w:tcW w:w="1701" w:type="dxa"/>
            <w:vMerge/>
          </w:tcPr>
          <w:p w:rsidR="005476A1" w:rsidRPr="005179C3" w:rsidRDefault="005476A1" w:rsidP="00265662">
            <w:pPr>
              <w:jc w:val="center"/>
            </w:pPr>
          </w:p>
        </w:tc>
        <w:tc>
          <w:tcPr>
            <w:tcW w:w="1927" w:type="dxa"/>
          </w:tcPr>
          <w:p w:rsidR="005476A1" w:rsidRPr="005179C3" w:rsidRDefault="005476A1" w:rsidP="00265662">
            <w:pPr>
              <w:pStyle w:val="ConsPlusNormal"/>
              <w:ind w:firstLine="0"/>
              <w:jc w:val="center"/>
              <w:rPr>
                <w:rFonts w:ascii="Times New Roman" w:hAnsi="Times New Roman" w:cs="Times New Roman"/>
                <w:sz w:val="24"/>
                <w:szCs w:val="24"/>
              </w:rPr>
            </w:pPr>
            <w:r w:rsidRPr="005179C3">
              <w:rPr>
                <w:rFonts w:ascii="Times New Roman" w:hAnsi="Times New Roman" w:cs="Times New Roman"/>
                <w:sz w:val="24"/>
                <w:szCs w:val="24"/>
              </w:rPr>
              <w:t>й участник муниципальной программы</w:t>
            </w:r>
          </w:p>
        </w:tc>
        <w:tc>
          <w:tcPr>
            <w:tcW w:w="926" w:type="dxa"/>
          </w:tcPr>
          <w:p w:rsidR="005476A1" w:rsidRPr="005179C3" w:rsidRDefault="005476A1" w:rsidP="00265662">
            <w:pPr>
              <w:pStyle w:val="ConsPlusNormal"/>
              <w:jc w:val="center"/>
              <w:rPr>
                <w:rFonts w:ascii="Times New Roman" w:hAnsi="Times New Roman" w:cs="Times New Roman"/>
                <w:sz w:val="24"/>
                <w:szCs w:val="24"/>
              </w:rPr>
            </w:pPr>
          </w:p>
        </w:tc>
        <w:tc>
          <w:tcPr>
            <w:tcW w:w="850" w:type="dxa"/>
          </w:tcPr>
          <w:p w:rsidR="005476A1" w:rsidRPr="005179C3" w:rsidRDefault="005476A1" w:rsidP="00265662">
            <w:pPr>
              <w:pStyle w:val="ConsPlusNormal"/>
              <w:jc w:val="center"/>
              <w:rPr>
                <w:rFonts w:ascii="Times New Roman" w:hAnsi="Times New Roman" w:cs="Times New Roman"/>
                <w:sz w:val="24"/>
                <w:szCs w:val="24"/>
              </w:rPr>
            </w:pPr>
          </w:p>
        </w:tc>
        <w:tc>
          <w:tcPr>
            <w:tcW w:w="1018" w:type="dxa"/>
          </w:tcPr>
          <w:p w:rsidR="005476A1" w:rsidRPr="005179C3" w:rsidRDefault="005476A1" w:rsidP="00265662">
            <w:pPr>
              <w:pStyle w:val="ConsPlusNormal"/>
              <w:jc w:val="center"/>
              <w:rPr>
                <w:rFonts w:ascii="Times New Roman" w:hAnsi="Times New Roman" w:cs="Times New Roman"/>
                <w:sz w:val="24"/>
                <w:szCs w:val="24"/>
              </w:rPr>
            </w:pPr>
          </w:p>
        </w:tc>
        <w:tc>
          <w:tcPr>
            <w:tcW w:w="852"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1559" w:type="dxa"/>
          </w:tcPr>
          <w:p w:rsidR="005476A1" w:rsidRPr="005179C3" w:rsidRDefault="005476A1" w:rsidP="00265662">
            <w:pPr>
              <w:pStyle w:val="ConsPlusNormal"/>
              <w:jc w:val="center"/>
              <w:rPr>
                <w:rFonts w:ascii="Times New Roman" w:hAnsi="Times New Roman" w:cs="Times New Roman"/>
                <w:sz w:val="24"/>
                <w:szCs w:val="24"/>
              </w:rPr>
            </w:pPr>
          </w:p>
        </w:tc>
        <w:tc>
          <w:tcPr>
            <w:tcW w:w="1276" w:type="dxa"/>
          </w:tcPr>
          <w:p w:rsidR="005476A1" w:rsidRPr="005179C3" w:rsidRDefault="005476A1" w:rsidP="00265662">
            <w:pPr>
              <w:pStyle w:val="ConsPlusNormal"/>
              <w:jc w:val="center"/>
              <w:rPr>
                <w:rFonts w:ascii="Times New Roman" w:hAnsi="Times New Roman" w:cs="Times New Roman"/>
                <w:sz w:val="24"/>
                <w:szCs w:val="24"/>
              </w:rPr>
            </w:pPr>
          </w:p>
        </w:tc>
        <w:tc>
          <w:tcPr>
            <w:tcW w:w="1134" w:type="dxa"/>
          </w:tcPr>
          <w:p w:rsidR="005476A1" w:rsidRPr="005179C3" w:rsidRDefault="005476A1" w:rsidP="00265662">
            <w:pPr>
              <w:pStyle w:val="ConsPlusNormal"/>
              <w:jc w:val="center"/>
              <w:rPr>
                <w:rFonts w:ascii="Times New Roman" w:hAnsi="Times New Roman" w:cs="Times New Roman"/>
                <w:sz w:val="24"/>
                <w:szCs w:val="24"/>
              </w:rPr>
            </w:pPr>
          </w:p>
        </w:tc>
        <w:tc>
          <w:tcPr>
            <w:tcW w:w="805" w:type="dxa"/>
          </w:tcPr>
          <w:p w:rsidR="005476A1" w:rsidRPr="005179C3" w:rsidRDefault="005476A1" w:rsidP="00265662">
            <w:pPr>
              <w:pStyle w:val="ConsPlusNormal"/>
              <w:jc w:val="center"/>
              <w:rPr>
                <w:rFonts w:ascii="Times New Roman" w:hAnsi="Times New Roman" w:cs="Times New Roman"/>
                <w:sz w:val="24"/>
                <w:szCs w:val="24"/>
              </w:rPr>
            </w:pPr>
          </w:p>
        </w:tc>
      </w:tr>
    </w:tbl>
    <w:p w:rsidR="005476A1" w:rsidRPr="005179C3" w:rsidRDefault="005476A1" w:rsidP="00265662">
      <w:pPr>
        <w:pStyle w:val="ConsPlusNormal"/>
        <w:ind w:firstLine="540"/>
        <w:jc w:val="center"/>
        <w:rPr>
          <w:rFonts w:ascii="Times New Roman" w:hAnsi="Times New Roman" w:cs="Times New Roman"/>
          <w:sz w:val="24"/>
          <w:szCs w:val="24"/>
        </w:rPr>
      </w:pPr>
    </w:p>
    <w:p w:rsidR="005476A1" w:rsidRPr="005179C3" w:rsidRDefault="005476A1" w:rsidP="00265662">
      <w:pPr>
        <w:pStyle w:val="ConsPlusNormal"/>
        <w:ind w:firstLine="540"/>
        <w:rPr>
          <w:rFonts w:ascii="Times New Roman" w:hAnsi="Times New Roman" w:cs="Times New Roman"/>
          <w:sz w:val="24"/>
          <w:szCs w:val="24"/>
        </w:rPr>
      </w:pPr>
      <w:r w:rsidRPr="005179C3">
        <w:rPr>
          <w:rFonts w:ascii="Times New Roman" w:hAnsi="Times New Roman" w:cs="Times New Roman"/>
          <w:sz w:val="24"/>
          <w:szCs w:val="24"/>
        </w:rPr>
        <w:t>--------------------------------</w:t>
      </w:r>
    </w:p>
    <w:p w:rsidR="005476A1" w:rsidRPr="005179C3" w:rsidRDefault="005476A1" w:rsidP="00265662">
      <w:pPr>
        <w:pStyle w:val="ConsPlusNormal"/>
        <w:ind w:firstLine="540"/>
        <w:jc w:val="both"/>
        <w:rPr>
          <w:rFonts w:ascii="Times New Roman" w:hAnsi="Times New Roman" w:cs="Times New Roman"/>
          <w:sz w:val="24"/>
          <w:szCs w:val="24"/>
        </w:rPr>
      </w:pPr>
      <w:bookmarkStart w:id="25" w:name="P1620"/>
      <w:bookmarkEnd w:id="25"/>
      <w:r w:rsidRPr="005179C3">
        <w:rPr>
          <w:rFonts w:ascii="Times New Roman" w:hAnsi="Times New Roman" w:cs="Times New Roman"/>
          <w:sz w:val="24"/>
          <w:szCs w:val="24"/>
        </w:rPr>
        <w:t>&lt;*&gt; В случае совмещения у органа</w:t>
      </w:r>
      <w:r w:rsidR="00592C0C" w:rsidRPr="005179C3">
        <w:rPr>
          <w:rFonts w:ascii="Times New Roman" w:hAnsi="Times New Roman" w:cs="Times New Roman"/>
          <w:sz w:val="24"/>
          <w:szCs w:val="24"/>
        </w:rPr>
        <w:t xml:space="preserve"> местного самоуправления</w:t>
      </w:r>
      <w:r w:rsidRPr="005179C3">
        <w:rPr>
          <w:rFonts w:ascii="Times New Roman" w:hAnsi="Times New Roman" w:cs="Times New Roman"/>
          <w:sz w:val="24"/>
          <w:szCs w:val="24"/>
        </w:rPr>
        <w:t xml:space="preserve"> статуса координатора муниципальной  программы со статусом координатора одной или нескольких подпрограмм и/или со статусом участника муниципальной программы наименование данного структурного подразделения муниципальной власти указывается в разделе один раз.</w:t>
      </w:r>
    </w:p>
    <w:p w:rsidR="001130D9" w:rsidRDefault="001130D9" w:rsidP="005476A1">
      <w:pPr>
        <w:pStyle w:val="ConsPlusNormal"/>
        <w:jc w:val="right"/>
        <w:rPr>
          <w:rFonts w:ascii="Times New Roman" w:hAnsi="Times New Roman" w:cs="Times New Roman"/>
          <w:szCs w:val="22"/>
        </w:rPr>
        <w:sectPr w:rsidR="001130D9" w:rsidSect="009543B2">
          <w:pgSz w:w="16840" w:h="11907" w:orient="landscape" w:code="9"/>
          <w:pgMar w:top="1134" w:right="1672" w:bottom="2098" w:left="1559" w:header="709" w:footer="709" w:gutter="0"/>
          <w:cols w:space="708"/>
          <w:docGrid w:linePitch="360"/>
        </w:sectPr>
      </w:pPr>
    </w:p>
    <w:p w:rsidR="005476A1" w:rsidRDefault="005476A1" w:rsidP="005476A1">
      <w:pPr>
        <w:pStyle w:val="ConsPlusNormal"/>
        <w:jc w:val="right"/>
        <w:rPr>
          <w:rFonts w:ascii="Times New Roman" w:hAnsi="Times New Roman" w:cs="Times New Roman"/>
          <w:szCs w:val="22"/>
        </w:rPr>
      </w:pPr>
    </w:p>
    <w:p w:rsidR="005476A1" w:rsidRPr="003E401A" w:rsidRDefault="005476A1" w:rsidP="00C42E09">
      <w:pPr>
        <w:pStyle w:val="ConsPlusNormal"/>
        <w:ind w:right="1247"/>
        <w:jc w:val="right"/>
        <w:rPr>
          <w:rFonts w:ascii="Times New Roman" w:hAnsi="Times New Roman" w:cs="Times New Roman"/>
          <w:szCs w:val="22"/>
        </w:rPr>
      </w:pPr>
      <w:r w:rsidRPr="003E401A">
        <w:rPr>
          <w:rFonts w:ascii="Times New Roman" w:hAnsi="Times New Roman" w:cs="Times New Roman"/>
          <w:szCs w:val="22"/>
        </w:rPr>
        <w:t>Приложение N 4</w:t>
      </w:r>
    </w:p>
    <w:p w:rsidR="005476A1" w:rsidRPr="00732B8F" w:rsidRDefault="005476A1" w:rsidP="00C42E09">
      <w:pPr>
        <w:pStyle w:val="ConsPlusNormal"/>
        <w:ind w:right="1247"/>
        <w:jc w:val="right"/>
        <w:rPr>
          <w:rFonts w:ascii="Times New Roman" w:hAnsi="Times New Roman" w:cs="Times New Roman"/>
          <w:sz w:val="28"/>
          <w:szCs w:val="28"/>
        </w:rPr>
      </w:pPr>
      <w:r w:rsidRPr="003E401A">
        <w:rPr>
          <w:rFonts w:ascii="Times New Roman" w:hAnsi="Times New Roman" w:cs="Times New Roman"/>
          <w:szCs w:val="22"/>
        </w:rPr>
        <w:t>к требованиям</w:t>
      </w:r>
    </w:p>
    <w:p w:rsidR="005476A1" w:rsidRPr="00732B8F" w:rsidRDefault="005476A1" w:rsidP="005476A1">
      <w:pPr>
        <w:pStyle w:val="ConsPlusNormal"/>
        <w:jc w:val="center"/>
        <w:rPr>
          <w:rFonts w:ascii="Times New Roman" w:hAnsi="Times New Roman" w:cs="Times New Roman"/>
          <w:sz w:val="28"/>
          <w:szCs w:val="28"/>
        </w:rPr>
      </w:pPr>
    </w:p>
    <w:p w:rsidR="005476A1" w:rsidRPr="005179C3" w:rsidRDefault="005476A1" w:rsidP="005476A1">
      <w:pPr>
        <w:pStyle w:val="ConsPlusTitle"/>
        <w:jc w:val="center"/>
      </w:pPr>
      <w:bookmarkStart w:id="26" w:name="P1632"/>
      <w:bookmarkEnd w:id="26"/>
      <w:r w:rsidRPr="005179C3">
        <w:t>Ресурсное обеспечение и прогнозная (справочная) оценка</w:t>
      </w:r>
    </w:p>
    <w:p w:rsidR="005476A1" w:rsidRPr="005179C3" w:rsidRDefault="005476A1" w:rsidP="005476A1">
      <w:pPr>
        <w:pStyle w:val="ConsPlusTitle"/>
        <w:jc w:val="center"/>
      </w:pPr>
      <w:r w:rsidRPr="005179C3">
        <w:t>расходов на реализацию мероприятий муниципальной</w:t>
      </w:r>
    </w:p>
    <w:p w:rsidR="005476A1" w:rsidRPr="005179C3" w:rsidRDefault="005476A1" w:rsidP="005476A1">
      <w:pPr>
        <w:pStyle w:val="ConsPlusTitle"/>
        <w:jc w:val="center"/>
      </w:pPr>
      <w:r w:rsidRPr="005179C3">
        <w:t>программы района из различных</w:t>
      </w:r>
    </w:p>
    <w:p w:rsidR="005476A1" w:rsidRPr="005179C3" w:rsidRDefault="005476A1" w:rsidP="005476A1">
      <w:pPr>
        <w:pStyle w:val="ConsPlusTitle"/>
        <w:jc w:val="center"/>
      </w:pPr>
      <w:r w:rsidRPr="005179C3">
        <w:t>источников финансирования</w:t>
      </w:r>
    </w:p>
    <w:p w:rsidR="005476A1" w:rsidRPr="005179C3" w:rsidRDefault="005476A1" w:rsidP="005476A1">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2"/>
        <w:gridCol w:w="2211"/>
        <w:gridCol w:w="2211"/>
        <w:gridCol w:w="1107"/>
        <w:gridCol w:w="1134"/>
        <w:gridCol w:w="1559"/>
        <w:gridCol w:w="1418"/>
        <w:gridCol w:w="1276"/>
        <w:gridCol w:w="1511"/>
      </w:tblGrid>
      <w:tr w:rsidR="005476A1" w:rsidRPr="005179C3" w:rsidTr="00E000F0">
        <w:tc>
          <w:tcPr>
            <w:tcW w:w="912"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N п/п</w:t>
            </w:r>
          </w:p>
        </w:tc>
        <w:tc>
          <w:tcPr>
            <w:tcW w:w="2211"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муниципальной программы, подпрограммы, основного мероприятия, мероприятия</w:t>
            </w:r>
          </w:p>
        </w:tc>
        <w:tc>
          <w:tcPr>
            <w:tcW w:w="2211"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Источники финансирования</w:t>
            </w:r>
          </w:p>
        </w:tc>
        <w:tc>
          <w:tcPr>
            <w:tcW w:w="8005" w:type="dxa"/>
            <w:gridSpan w:val="6"/>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Оценка расходов (тыс. рублей)</w:t>
            </w: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vMerge/>
          </w:tcPr>
          <w:p w:rsidR="005476A1" w:rsidRPr="005179C3" w:rsidRDefault="005476A1" w:rsidP="00E000F0"/>
        </w:tc>
        <w:tc>
          <w:tcPr>
            <w:tcW w:w="1107"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1-й год реализации</w:t>
            </w:r>
          </w:p>
        </w:tc>
        <w:tc>
          <w:tcPr>
            <w:tcW w:w="1559"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2-й год реализации</w:t>
            </w:r>
          </w:p>
        </w:tc>
        <w:tc>
          <w:tcPr>
            <w:tcW w:w="1418"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3-й год реализации</w:t>
            </w:r>
          </w:p>
        </w:tc>
        <w:tc>
          <w:tcPr>
            <w:tcW w:w="1276"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4-й год реализации</w:t>
            </w:r>
          </w:p>
        </w:tc>
        <w:tc>
          <w:tcPr>
            <w:tcW w:w="15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5-й год реализации</w:t>
            </w:r>
          </w:p>
        </w:tc>
      </w:tr>
      <w:tr w:rsidR="005476A1" w:rsidRPr="005179C3" w:rsidTr="00E000F0">
        <w:tc>
          <w:tcPr>
            <w:tcW w:w="912"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2211"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w:t>
            </w:r>
          </w:p>
        </w:tc>
        <w:tc>
          <w:tcPr>
            <w:tcW w:w="2211"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w:t>
            </w:r>
          </w:p>
        </w:tc>
        <w:tc>
          <w:tcPr>
            <w:tcW w:w="1107"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4</w:t>
            </w:r>
          </w:p>
        </w:tc>
        <w:tc>
          <w:tcPr>
            <w:tcW w:w="1134"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5</w:t>
            </w:r>
          </w:p>
        </w:tc>
        <w:tc>
          <w:tcPr>
            <w:tcW w:w="1559"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6</w:t>
            </w:r>
          </w:p>
        </w:tc>
        <w:tc>
          <w:tcPr>
            <w:tcW w:w="1418"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7</w:t>
            </w:r>
          </w:p>
        </w:tc>
        <w:tc>
          <w:tcPr>
            <w:tcW w:w="1276"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8</w:t>
            </w:r>
          </w:p>
        </w:tc>
        <w:tc>
          <w:tcPr>
            <w:tcW w:w="1511"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9</w:t>
            </w:r>
          </w:p>
        </w:tc>
      </w:tr>
      <w:tr w:rsidR="005476A1" w:rsidRPr="005179C3" w:rsidTr="00E000F0">
        <w:tc>
          <w:tcPr>
            <w:tcW w:w="912" w:type="dxa"/>
            <w:vMerge w:val="restart"/>
          </w:tcPr>
          <w:p w:rsidR="005476A1" w:rsidRPr="005179C3" w:rsidRDefault="005476A1" w:rsidP="00E000F0">
            <w:pPr>
              <w:pStyle w:val="ConsPlusNormal"/>
              <w:rPr>
                <w:rFonts w:ascii="Times New Roman" w:hAnsi="Times New Roman" w:cs="Times New Roman"/>
                <w:sz w:val="24"/>
                <w:szCs w:val="24"/>
              </w:rPr>
            </w:pPr>
          </w:p>
        </w:tc>
        <w:tc>
          <w:tcPr>
            <w:tcW w:w="2211"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муниципальной программы</w:t>
            </w:r>
          </w:p>
        </w:tc>
        <w:tc>
          <w:tcPr>
            <w:tcW w:w="2211"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федеральный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областной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1703B2" w:rsidP="001130D9">
            <w:pPr>
              <w:pStyle w:val="ConsPlusNormal"/>
              <w:ind w:firstLine="0"/>
              <w:rPr>
                <w:rFonts w:ascii="Times New Roman" w:hAnsi="Times New Roman" w:cs="Times New Roman"/>
                <w:sz w:val="24"/>
                <w:szCs w:val="24"/>
              </w:rPr>
            </w:pPr>
            <w:r>
              <w:rPr>
                <w:rFonts w:ascii="Times New Roman" w:hAnsi="Times New Roman" w:cs="Times New Roman"/>
                <w:sz w:val="24"/>
                <w:szCs w:val="24"/>
              </w:rPr>
              <w:t>Районный бюджет</w:t>
            </w:r>
            <w:r w:rsidR="005476A1" w:rsidRPr="005179C3">
              <w:rPr>
                <w:rFonts w:ascii="Times New Roman" w:hAnsi="Times New Roman" w:cs="Times New Roman"/>
                <w:sz w:val="24"/>
                <w:szCs w:val="24"/>
              </w:rPr>
              <w:t xml:space="preserve"> </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1703B2" w:rsidP="001703B2">
            <w:pPr>
              <w:pStyle w:val="ConsPlusNormal"/>
              <w:ind w:firstLine="0"/>
              <w:rPr>
                <w:rFonts w:ascii="Times New Roman" w:hAnsi="Times New Roman" w:cs="Times New Roman"/>
                <w:sz w:val="24"/>
                <w:szCs w:val="24"/>
              </w:rPr>
            </w:pPr>
            <w:r>
              <w:rPr>
                <w:rFonts w:ascii="Times New Roman" w:hAnsi="Times New Roman" w:cs="Times New Roman"/>
                <w:sz w:val="24"/>
                <w:szCs w:val="24"/>
              </w:rPr>
              <w:t>Бюджеты сельсоветов</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1703B2" w:rsidP="001130D9">
            <w:pPr>
              <w:pStyle w:val="ConsPlusNormal"/>
              <w:ind w:firstLine="0"/>
              <w:rPr>
                <w:rFonts w:ascii="Times New Roman" w:hAnsi="Times New Roman" w:cs="Times New Roman"/>
                <w:sz w:val="24"/>
                <w:szCs w:val="24"/>
              </w:rPr>
            </w:pPr>
            <w:r>
              <w:rPr>
                <w:rFonts w:ascii="Times New Roman" w:hAnsi="Times New Roman" w:cs="Times New Roman"/>
                <w:sz w:val="24"/>
                <w:szCs w:val="24"/>
              </w:rPr>
              <w:t>Внебюджетные средсива</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val="restart"/>
          </w:tcPr>
          <w:p w:rsidR="005476A1" w:rsidRPr="005179C3" w:rsidRDefault="005476A1" w:rsidP="00E000F0">
            <w:pPr>
              <w:pStyle w:val="ConsPlusNormal"/>
              <w:rPr>
                <w:rFonts w:ascii="Times New Roman" w:hAnsi="Times New Roman" w:cs="Times New Roman"/>
                <w:sz w:val="24"/>
                <w:szCs w:val="24"/>
              </w:rPr>
            </w:pPr>
          </w:p>
        </w:tc>
        <w:tc>
          <w:tcPr>
            <w:tcW w:w="2211"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 1</w:t>
            </w:r>
          </w:p>
        </w:tc>
        <w:tc>
          <w:tcPr>
            <w:tcW w:w="2211"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федеральный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областной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Районный бюджет</w:t>
            </w:r>
            <w:r w:rsidRPr="005179C3">
              <w:rPr>
                <w:rFonts w:ascii="Times New Roman" w:hAnsi="Times New Roman" w:cs="Times New Roman"/>
                <w:sz w:val="24"/>
                <w:szCs w:val="24"/>
              </w:rPr>
              <w:t xml:space="preserve"> </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Бюджеты сельсоветов</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Внебюджетные средсива</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5476A1" w:rsidRPr="005179C3" w:rsidTr="00E000F0">
        <w:tc>
          <w:tcPr>
            <w:tcW w:w="912"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1.1.</w:t>
            </w:r>
          </w:p>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основного мероприятия 1.1</w:t>
            </w:r>
          </w:p>
        </w:tc>
        <w:tc>
          <w:tcPr>
            <w:tcW w:w="2211"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val="restart"/>
          </w:tcPr>
          <w:p w:rsidR="005476A1" w:rsidRPr="005179C3" w:rsidRDefault="005476A1" w:rsidP="00F7333A">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1.1.1.</w:t>
            </w:r>
          </w:p>
        </w:tc>
        <w:tc>
          <w:tcPr>
            <w:tcW w:w="2211"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1.1.1</w:t>
            </w:r>
          </w:p>
        </w:tc>
        <w:tc>
          <w:tcPr>
            <w:tcW w:w="2211"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федеральный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vMerge/>
          </w:tcPr>
          <w:p w:rsidR="005476A1" w:rsidRPr="005179C3" w:rsidRDefault="005476A1" w:rsidP="00E000F0"/>
        </w:tc>
        <w:tc>
          <w:tcPr>
            <w:tcW w:w="2211" w:type="dxa"/>
            <w:vMerge/>
          </w:tcPr>
          <w:p w:rsidR="005476A1" w:rsidRPr="005179C3" w:rsidRDefault="005476A1" w:rsidP="00E000F0"/>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областной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Районный бюджет</w:t>
            </w:r>
            <w:r w:rsidRPr="005179C3">
              <w:rPr>
                <w:rFonts w:ascii="Times New Roman" w:hAnsi="Times New Roman" w:cs="Times New Roman"/>
                <w:sz w:val="24"/>
                <w:szCs w:val="24"/>
              </w:rPr>
              <w:t xml:space="preserve"> </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Бюджеты сельсоветов</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vMerge/>
          </w:tcPr>
          <w:p w:rsidR="001703B2" w:rsidRPr="005179C3" w:rsidRDefault="001703B2" w:rsidP="00E000F0"/>
        </w:tc>
        <w:tc>
          <w:tcPr>
            <w:tcW w:w="2211" w:type="dxa"/>
            <w:vMerge/>
          </w:tcPr>
          <w:p w:rsidR="001703B2" w:rsidRPr="005179C3" w:rsidRDefault="001703B2" w:rsidP="00E000F0"/>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Внебюджетные средсива</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5476A1" w:rsidRPr="005179C3" w:rsidTr="00E000F0">
        <w:tc>
          <w:tcPr>
            <w:tcW w:w="912" w:type="dxa"/>
          </w:tcPr>
          <w:p w:rsidR="005476A1" w:rsidRPr="005179C3" w:rsidRDefault="005476A1" w:rsidP="00F7333A">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1.1.2.</w:t>
            </w:r>
          </w:p>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мероприятия 1.1.2</w:t>
            </w:r>
          </w:p>
        </w:tc>
        <w:tc>
          <w:tcPr>
            <w:tcW w:w="2211"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Всего</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tcPr>
          <w:p w:rsidR="005476A1" w:rsidRPr="005179C3" w:rsidRDefault="005476A1" w:rsidP="00E000F0">
            <w:pPr>
              <w:pStyle w:val="ConsPlusNormal"/>
              <w:rPr>
                <w:rFonts w:ascii="Times New Roman" w:hAnsi="Times New Roman" w:cs="Times New Roman"/>
                <w:sz w:val="24"/>
                <w:szCs w:val="24"/>
              </w:rPr>
            </w:pPr>
          </w:p>
        </w:tc>
        <w:tc>
          <w:tcPr>
            <w:tcW w:w="2211" w:type="dxa"/>
          </w:tcPr>
          <w:p w:rsidR="005476A1" w:rsidRPr="005179C3" w:rsidRDefault="005476A1" w:rsidP="00E000F0">
            <w:pPr>
              <w:pStyle w:val="ConsPlusNormal"/>
              <w:rPr>
                <w:rFonts w:ascii="Times New Roman" w:hAnsi="Times New Roman" w:cs="Times New Roman"/>
                <w:sz w:val="24"/>
                <w:szCs w:val="24"/>
              </w:rPr>
            </w:pPr>
          </w:p>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федеральный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E000F0">
        <w:tc>
          <w:tcPr>
            <w:tcW w:w="912" w:type="dxa"/>
          </w:tcPr>
          <w:p w:rsidR="005476A1" w:rsidRPr="005179C3" w:rsidRDefault="005476A1" w:rsidP="00E000F0">
            <w:pPr>
              <w:pStyle w:val="ConsPlusNormal"/>
              <w:rPr>
                <w:rFonts w:ascii="Times New Roman" w:hAnsi="Times New Roman" w:cs="Times New Roman"/>
                <w:sz w:val="24"/>
                <w:szCs w:val="24"/>
              </w:rPr>
            </w:pPr>
          </w:p>
        </w:tc>
        <w:tc>
          <w:tcPr>
            <w:tcW w:w="2211" w:type="dxa"/>
          </w:tcPr>
          <w:p w:rsidR="005476A1" w:rsidRPr="005179C3" w:rsidRDefault="005476A1" w:rsidP="00E000F0">
            <w:pPr>
              <w:pStyle w:val="ConsPlusNormal"/>
              <w:rPr>
                <w:rFonts w:ascii="Times New Roman" w:hAnsi="Times New Roman" w:cs="Times New Roman"/>
                <w:sz w:val="24"/>
                <w:szCs w:val="24"/>
              </w:rPr>
            </w:pPr>
          </w:p>
        </w:tc>
        <w:tc>
          <w:tcPr>
            <w:tcW w:w="221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областной бюджет</w:t>
            </w:r>
          </w:p>
        </w:tc>
        <w:tc>
          <w:tcPr>
            <w:tcW w:w="1107"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1559" w:type="dxa"/>
          </w:tcPr>
          <w:p w:rsidR="005476A1" w:rsidRPr="005179C3" w:rsidRDefault="005476A1" w:rsidP="00E000F0">
            <w:pPr>
              <w:pStyle w:val="ConsPlusNormal"/>
              <w:rPr>
                <w:rFonts w:ascii="Times New Roman" w:hAnsi="Times New Roman" w:cs="Times New Roman"/>
                <w:sz w:val="24"/>
                <w:szCs w:val="24"/>
              </w:rPr>
            </w:pPr>
          </w:p>
        </w:tc>
        <w:tc>
          <w:tcPr>
            <w:tcW w:w="1418" w:type="dxa"/>
          </w:tcPr>
          <w:p w:rsidR="005476A1" w:rsidRPr="005179C3" w:rsidRDefault="005476A1" w:rsidP="00E000F0">
            <w:pPr>
              <w:pStyle w:val="ConsPlusNormal"/>
              <w:rPr>
                <w:rFonts w:ascii="Times New Roman" w:hAnsi="Times New Roman" w:cs="Times New Roman"/>
                <w:sz w:val="24"/>
                <w:szCs w:val="24"/>
              </w:rPr>
            </w:pPr>
          </w:p>
        </w:tc>
        <w:tc>
          <w:tcPr>
            <w:tcW w:w="1276" w:type="dxa"/>
          </w:tcPr>
          <w:p w:rsidR="005476A1" w:rsidRPr="005179C3" w:rsidRDefault="005476A1" w:rsidP="00E000F0">
            <w:pPr>
              <w:pStyle w:val="ConsPlusNormal"/>
              <w:rPr>
                <w:rFonts w:ascii="Times New Roman" w:hAnsi="Times New Roman" w:cs="Times New Roman"/>
                <w:sz w:val="24"/>
                <w:szCs w:val="24"/>
              </w:rPr>
            </w:pPr>
          </w:p>
        </w:tc>
        <w:tc>
          <w:tcPr>
            <w:tcW w:w="1511" w:type="dxa"/>
          </w:tcPr>
          <w:p w:rsidR="005476A1" w:rsidRPr="005179C3" w:rsidRDefault="005476A1" w:rsidP="00E000F0">
            <w:pPr>
              <w:pStyle w:val="ConsPlusNormal"/>
              <w:rPr>
                <w:rFonts w:ascii="Times New Roman" w:hAnsi="Times New Roman" w:cs="Times New Roman"/>
                <w:sz w:val="24"/>
                <w:szCs w:val="24"/>
              </w:rPr>
            </w:pPr>
          </w:p>
        </w:tc>
      </w:tr>
      <w:tr w:rsidR="001703B2" w:rsidRPr="005179C3" w:rsidTr="00E000F0">
        <w:tc>
          <w:tcPr>
            <w:tcW w:w="912"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Районный бюджет</w:t>
            </w:r>
            <w:r w:rsidRPr="005179C3">
              <w:rPr>
                <w:rFonts w:ascii="Times New Roman" w:hAnsi="Times New Roman" w:cs="Times New Roman"/>
                <w:sz w:val="24"/>
                <w:szCs w:val="24"/>
              </w:rPr>
              <w:t xml:space="preserve"> </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Бюджеты сельсоветов</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r w:rsidR="001703B2" w:rsidRPr="005179C3" w:rsidTr="00E000F0">
        <w:tc>
          <w:tcPr>
            <w:tcW w:w="912"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E000F0">
            <w:pPr>
              <w:pStyle w:val="ConsPlusNormal"/>
              <w:rPr>
                <w:rFonts w:ascii="Times New Roman" w:hAnsi="Times New Roman" w:cs="Times New Roman"/>
                <w:sz w:val="24"/>
                <w:szCs w:val="24"/>
              </w:rPr>
            </w:pPr>
          </w:p>
        </w:tc>
        <w:tc>
          <w:tcPr>
            <w:tcW w:w="2211" w:type="dxa"/>
          </w:tcPr>
          <w:p w:rsidR="001703B2" w:rsidRPr="005179C3" w:rsidRDefault="001703B2" w:rsidP="003315FA">
            <w:pPr>
              <w:pStyle w:val="ConsPlusNormal"/>
              <w:ind w:firstLine="0"/>
              <w:rPr>
                <w:rFonts w:ascii="Times New Roman" w:hAnsi="Times New Roman" w:cs="Times New Roman"/>
                <w:sz w:val="24"/>
                <w:szCs w:val="24"/>
              </w:rPr>
            </w:pPr>
            <w:r>
              <w:rPr>
                <w:rFonts w:ascii="Times New Roman" w:hAnsi="Times New Roman" w:cs="Times New Roman"/>
                <w:sz w:val="24"/>
                <w:szCs w:val="24"/>
              </w:rPr>
              <w:t>Внебюджетные средсива</w:t>
            </w:r>
          </w:p>
        </w:tc>
        <w:tc>
          <w:tcPr>
            <w:tcW w:w="1107" w:type="dxa"/>
          </w:tcPr>
          <w:p w:rsidR="001703B2" w:rsidRPr="005179C3" w:rsidRDefault="001703B2" w:rsidP="00E000F0">
            <w:pPr>
              <w:pStyle w:val="ConsPlusNormal"/>
              <w:rPr>
                <w:rFonts w:ascii="Times New Roman" w:hAnsi="Times New Roman" w:cs="Times New Roman"/>
                <w:sz w:val="24"/>
                <w:szCs w:val="24"/>
              </w:rPr>
            </w:pPr>
          </w:p>
        </w:tc>
        <w:tc>
          <w:tcPr>
            <w:tcW w:w="1134" w:type="dxa"/>
          </w:tcPr>
          <w:p w:rsidR="001703B2" w:rsidRPr="005179C3" w:rsidRDefault="001703B2" w:rsidP="00E000F0">
            <w:pPr>
              <w:pStyle w:val="ConsPlusNormal"/>
              <w:rPr>
                <w:rFonts w:ascii="Times New Roman" w:hAnsi="Times New Roman" w:cs="Times New Roman"/>
                <w:sz w:val="24"/>
                <w:szCs w:val="24"/>
              </w:rPr>
            </w:pPr>
          </w:p>
        </w:tc>
        <w:tc>
          <w:tcPr>
            <w:tcW w:w="1559" w:type="dxa"/>
          </w:tcPr>
          <w:p w:rsidR="001703B2" w:rsidRPr="005179C3" w:rsidRDefault="001703B2" w:rsidP="00E000F0">
            <w:pPr>
              <w:pStyle w:val="ConsPlusNormal"/>
              <w:rPr>
                <w:rFonts w:ascii="Times New Roman" w:hAnsi="Times New Roman" w:cs="Times New Roman"/>
                <w:sz w:val="24"/>
                <w:szCs w:val="24"/>
              </w:rPr>
            </w:pPr>
          </w:p>
        </w:tc>
        <w:tc>
          <w:tcPr>
            <w:tcW w:w="1418" w:type="dxa"/>
          </w:tcPr>
          <w:p w:rsidR="001703B2" w:rsidRPr="005179C3" w:rsidRDefault="001703B2" w:rsidP="00E000F0">
            <w:pPr>
              <w:pStyle w:val="ConsPlusNormal"/>
              <w:rPr>
                <w:rFonts w:ascii="Times New Roman" w:hAnsi="Times New Roman" w:cs="Times New Roman"/>
                <w:sz w:val="24"/>
                <w:szCs w:val="24"/>
              </w:rPr>
            </w:pPr>
          </w:p>
        </w:tc>
        <w:tc>
          <w:tcPr>
            <w:tcW w:w="1276" w:type="dxa"/>
          </w:tcPr>
          <w:p w:rsidR="001703B2" w:rsidRPr="005179C3" w:rsidRDefault="001703B2" w:rsidP="00E000F0">
            <w:pPr>
              <w:pStyle w:val="ConsPlusNormal"/>
              <w:rPr>
                <w:rFonts w:ascii="Times New Roman" w:hAnsi="Times New Roman" w:cs="Times New Roman"/>
                <w:sz w:val="24"/>
                <w:szCs w:val="24"/>
              </w:rPr>
            </w:pPr>
          </w:p>
        </w:tc>
        <w:tc>
          <w:tcPr>
            <w:tcW w:w="1511" w:type="dxa"/>
          </w:tcPr>
          <w:p w:rsidR="001703B2" w:rsidRPr="005179C3" w:rsidRDefault="001703B2" w:rsidP="00E000F0">
            <w:pPr>
              <w:pStyle w:val="ConsPlusNormal"/>
              <w:rPr>
                <w:rFonts w:ascii="Times New Roman" w:hAnsi="Times New Roman" w:cs="Times New Roman"/>
                <w:sz w:val="24"/>
                <w:szCs w:val="24"/>
              </w:rPr>
            </w:pPr>
          </w:p>
        </w:tc>
      </w:tr>
    </w:tbl>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p>
    <w:p w:rsidR="005476A1" w:rsidRPr="005179C3" w:rsidRDefault="005476A1" w:rsidP="005476A1">
      <w:pPr>
        <w:pStyle w:val="ConsPlusNormal"/>
        <w:ind w:firstLine="540"/>
        <w:jc w:val="both"/>
        <w:rPr>
          <w:rFonts w:ascii="Times New Roman" w:hAnsi="Times New Roman" w:cs="Times New Roman"/>
          <w:sz w:val="24"/>
          <w:szCs w:val="24"/>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C42E09" w:rsidRDefault="00C42E09" w:rsidP="005476A1">
      <w:pPr>
        <w:pStyle w:val="ConsPlusNormal"/>
        <w:jc w:val="right"/>
        <w:rPr>
          <w:rFonts w:ascii="Times New Roman" w:hAnsi="Times New Roman" w:cs="Times New Roman"/>
          <w:szCs w:val="22"/>
        </w:rPr>
      </w:pPr>
    </w:p>
    <w:p w:rsidR="005476A1" w:rsidRPr="00550AAE" w:rsidRDefault="00F7333A" w:rsidP="005476A1">
      <w:pPr>
        <w:pStyle w:val="ConsPlusNormal"/>
        <w:jc w:val="right"/>
        <w:rPr>
          <w:rFonts w:ascii="Times New Roman" w:hAnsi="Times New Roman" w:cs="Times New Roman"/>
          <w:szCs w:val="22"/>
        </w:rPr>
      </w:pPr>
      <w:r>
        <w:rPr>
          <w:rFonts w:ascii="Times New Roman" w:hAnsi="Times New Roman" w:cs="Times New Roman"/>
          <w:szCs w:val="22"/>
        </w:rPr>
        <w:t>Пр</w:t>
      </w:r>
      <w:r w:rsidR="005476A1" w:rsidRPr="00550AAE">
        <w:rPr>
          <w:rFonts w:ascii="Times New Roman" w:hAnsi="Times New Roman" w:cs="Times New Roman"/>
          <w:szCs w:val="22"/>
        </w:rPr>
        <w:t>иложение N 5</w:t>
      </w:r>
    </w:p>
    <w:p w:rsidR="005476A1" w:rsidRPr="00550AAE" w:rsidRDefault="005476A1" w:rsidP="005476A1">
      <w:pPr>
        <w:pStyle w:val="ConsPlusNormal"/>
        <w:jc w:val="right"/>
        <w:rPr>
          <w:rFonts w:ascii="Times New Roman" w:hAnsi="Times New Roman" w:cs="Times New Roman"/>
          <w:szCs w:val="22"/>
        </w:rPr>
      </w:pPr>
      <w:r w:rsidRPr="00550AAE">
        <w:rPr>
          <w:rFonts w:ascii="Times New Roman" w:hAnsi="Times New Roman" w:cs="Times New Roman"/>
          <w:szCs w:val="22"/>
        </w:rPr>
        <w:t>к требованиям</w:t>
      </w:r>
    </w:p>
    <w:p w:rsidR="005476A1" w:rsidRPr="00732B8F" w:rsidRDefault="005476A1" w:rsidP="005476A1">
      <w:pPr>
        <w:pStyle w:val="ConsPlusNormal"/>
        <w:jc w:val="right"/>
        <w:rPr>
          <w:rFonts w:ascii="Times New Roman" w:hAnsi="Times New Roman" w:cs="Times New Roman"/>
          <w:sz w:val="28"/>
          <w:szCs w:val="28"/>
        </w:rPr>
      </w:pPr>
    </w:p>
    <w:p w:rsidR="005476A1" w:rsidRPr="005179C3" w:rsidRDefault="005476A1" w:rsidP="005476A1">
      <w:pPr>
        <w:pStyle w:val="ConsPlusTitle"/>
        <w:jc w:val="center"/>
      </w:pPr>
      <w:bookmarkStart w:id="27" w:name="P1919"/>
      <w:bookmarkEnd w:id="27"/>
      <w:r w:rsidRPr="005179C3">
        <w:t>Прогноз</w:t>
      </w:r>
    </w:p>
    <w:p w:rsidR="005476A1" w:rsidRPr="005179C3" w:rsidRDefault="005476A1" w:rsidP="005476A1">
      <w:pPr>
        <w:pStyle w:val="ConsPlusTitle"/>
        <w:jc w:val="center"/>
      </w:pPr>
      <w:r w:rsidRPr="005179C3">
        <w:t xml:space="preserve">сводных показателей </w:t>
      </w:r>
      <w:r w:rsidR="001130D9" w:rsidRPr="005179C3">
        <w:t>муниципальных</w:t>
      </w:r>
      <w:r w:rsidRPr="005179C3">
        <w:t xml:space="preserve"> заданий на оказание</w:t>
      </w:r>
    </w:p>
    <w:p w:rsidR="005476A1" w:rsidRPr="005179C3" w:rsidRDefault="005476A1" w:rsidP="005476A1">
      <w:pPr>
        <w:pStyle w:val="ConsPlusTitle"/>
        <w:jc w:val="center"/>
      </w:pPr>
      <w:r w:rsidRPr="005179C3">
        <w:t>муниципальных услуг (выполнение работ)</w:t>
      </w:r>
    </w:p>
    <w:p w:rsidR="005476A1" w:rsidRPr="005179C3" w:rsidRDefault="005476A1" w:rsidP="005476A1">
      <w:pPr>
        <w:pStyle w:val="ConsPlusTitle"/>
        <w:jc w:val="center"/>
      </w:pPr>
      <w:r w:rsidRPr="005179C3">
        <w:t>муниципальными учреждениями Октябрьского района по муниципальной программе</w:t>
      </w:r>
    </w:p>
    <w:p w:rsidR="005476A1" w:rsidRPr="005179C3" w:rsidRDefault="005476A1" w:rsidP="005476A1">
      <w:pPr>
        <w:pStyle w:val="ConsPlusNormal"/>
        <w:ind w:firstLine="540"/>
        <w:jc w:val="both"/>
        <w:rPr>
          <w:rFonts w:ascii="Times New Roman" w:hAnsi="Times New Roman" w:cs="Times New Roman"/>
          <w:sz w:val="24"/>
          <w:szCs w:val="24"/>
        </w:rPr>
      </w:pPr>
    </w:p>
    <w:tbl>
      <w:tblPr>
        <w:tblW w:w="13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1168"/>
        <w:gridCol w:w="992"/>
        <w:gridCol w:w="851"/>
        <w:gridCol w:w="850"/>
        <w:gridCol w:w="993"/>
        <w:gridCol w:w="1275"/>
        <w:gridCol w:w="1134"/>
        <w:gridCol w:w="993"/>
        <w:gridCol w:w="1134"/>
        <w:gridCol w:w="850"/>
        <w:gridCol w:w="851"/>
      </w:tblGrid>
      <w:tr w:rsidR="005476A1" w:rsidRPr="005179C3" w:rsidTr="00265662">
        <w:tc>
          <w:tcPr>
            <w:tcW w:w="2438"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Наименование подпрограммы, услуги (работы), показателя объема услуги</w:t>
            </w:r>
          </w:p>
        </w:tc>
        <w:tc>
          <w:tcPr>
            <w:tcW w:w="1168" w:type="dxa"/>
            <w:vMerge w:val="restart"/>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Единица измерения</w:t>
            </w:r>
          </w:p>
        </w:tc>
        <w:tc>
          <w:tcPr>
            <w:tcW w:w="4961" w:type="dxa"/>
            <w:gridSpan w:val="5"/>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Значение показателя объема услуги</w:t>
            </w:r>
          </w:p>
        </w:tc>
        <w:tc>
          <w:tcPr>
            <w:tcW w:w="4962" w:type="dxa"/>
            <w:gridSpan w:val="5"/>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Общий объем ассигнований, направленный на оказание муниципальной услуги (выполнение работ), тыс. рублей</w:t>
            </w:r>
          </w:p>
        </w:tc>
      </w:tr>
      <w:tr w:rsidR="005476A1" w:rsidRPr="005179C3" w:rsidTr="00265662">
        <w:tc>
          <w:tcPr>
            <w:tcW w:w="2438" w:type="dxa"/>
            <w:vMerge/>
          </w:tcPr>
          <w:p w:rsidR="005476A1" w:rsidRPr="005179C3" w:rsidRDefault="005476A1" w:rsidP="00E000F0"/>
        </w:tc>
        <w:tc>
          <w:tcPr>
            <w:tcW w:w="1168" w:type="dxa"/>
            <w:vMerge/>
          </w:tcPr>
          <w:p w:rsidR="005476A1" w:rsidRPr="005179C3" w:rsidRDefault="005476A1" w:rsidP="00E000F0"/>
        </w:tc>
        <w:tc>
          <w:tcPr>
            <w:tcW w:w="992"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1-й год</w:t>
            </w:r>
          </w:p>
        </w:tc>
        <w:tc>
          <w:tcPr>
            <w:tcW w:w="85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2-й год</w:t>
            </w:r>
          </w:p>
        </w:tc>
        <w:tc>
          <w:tcPr>
            <w:tcW w:w="850"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3-й год</w:t>
            </w:r>
          </w:p>
        </w:tc>
        <w:tc>
          <w:tcPr>
            <w:tcW w:w="993"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4-й год</w:t>
            </w:r>
          </w:p>
        </w:tc>
        <w:tc>
          <w:tcPr>
            <w:tcW w:w="1275"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5-й год</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1-й год</w:t>
            </w:r>
          </w:p>
        </w:tc>
        <w:tc>
          <w:tcPr>
            <w:tcW w:w="993"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2-й год</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3-й год</w:t>
            </w:r>
          </w:p>
        </w:tc>
        <w:tc>
          <w:tcPr>
            <w:tcW w:w="850"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4-й год</w:t>
            </w:r>
          </w:p>
        </w:tc>
        <w:tc>
          <w:tcPr>
            <w:tcW w:w="85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5-й год</w:t>
            </w:r>
          </w:p>
        </w:tc>
      </w:tr>
      <w:tr w:rsidR="005476A1" w:rsidRPr="005179C3" w:rsidTr="00265662">
        <w:tc>
          <w:tcPr>
            <w:tcW w:w="2438"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1</w:t>
            </w:r>
          </w:p>
        </w:tc>
        <w:tc>
          <w:tcPr>
            <w:tcW w:w="1168"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2</w:t>
            </w:r>
          </w:p>
        </w:tc>
        <w:tc>
          <w:tcPr>
            <w:tcW w:w="992"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3</w:t>
            </w:r>
          </w:p>
        </w:tc>
        <w:tc>
          <w:tcPr>
            <w:tcW w:w="851"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4</w:t>
            </w:r>
          </w:p>
        </w:tc>
        <w:tc>
          <w:tcPr>
            <w:tcW w:w="850"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5</w:t>
            </w:r>
          </w:p>
        </w:tc>
        <w:tc>
          <w:tcPr>
            <w:tcW w:w="993"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6</w:t>
            </w:r>
          </w:p>
        </w:tc>
        <w:tc>
          <w:tcPr>
            <w:tcW w:w="1275"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7</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8</w:t>
            </w:r>
          </w:p>
        </w:tc>
        <w:tc>
          <w:tcPr>
            <w:tcW w:w="993"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9</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10</w:t>
            </w:r>
          </w:p>
        </w:tc>
        <w:tc>
          <w:tcPr>
            <w:tcW w:w="850"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11</w:t>
            </w:r>
          </w:p>
        </w:tc>
        <w:tc>
          <w:tcPr>
            <w:tcW w:w="851"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12</w:t>
            </w:r>
          </w:p>
        </w:tc>
      </w:tr>
      <w:tr w:rsidR="005476A1" w:rsidRPr="005179C3" w:rsidTr="00265662">
        <w:tc>
          <w:tcPr>
            <w:tcW w:w="13529" w:type="dxa"/>
            <w:gridSpan w:val="12"/>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Подпрограмма</w:t>
            </w:r>
          </w:p>
        </w:tc>
      </w:tr>
      <w:tr w:rsidR="005476A1" w:rsidRPr="005179C3" w:rsidTr="00265662">
        <w:tc>
          <w:tcPr>
            <w:tcW w:w="13529" w:type="dxa"/>
            <w:gridSpan w:val="12"/>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Основное мероприятие 1.1</w:t>
            </w:r>
          </w:p>
        </w:tc>
      </w:tr>
      <w:tr w:rsidR="005476A1" w:rsidRPr="005179C3" w:rsidTr="00265662">
        <w:tc>
          <w:tcPr>
            <w:tcW w:w="13529" w:type="dxa"/>
            <w:gridSpan w:val="12"/>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Мероприятие 1.1.1</w:t>
            </w:r>
          </w:p>
        </w:tc>
      </w:tr>
      <w:tr w:rsidR="005476A1" w:rsidRPr="005179C3" w:rsidTr="00265662">
        <w:tc>
          <w:tcPr>
            <w:tcW w:w="2438"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1. Наименование услуг (работ) и их содержание:</w:t>
            </w:r>
          </w:p>
        </w:tc>
        <w:tc>
          <w:tcPr>
            <w:tcW w:w="1168" w:type="dxa"/>
          </w:tcPr>
          <w:p w:rsidR="005476A1" w:rsidRPr="005179C3" w:rsidRDefault="005476A1" w:rsidP="00E000F0">
            <w:pPr>
              <w:pStyle w:val="ConsPlusNormal"/>
              <w:rPr>
                <w:rFonts w:ascii="Times New Roman" w:hAnsi="Times New Roman" w:cs="Times New Roman"/>
                <w:sz w:val="24"/>
                <w:szCs w:val="24"/>
              </w:rPr>
            </w:pPr>
          </w:p>
        </w:tc>
        <w:tc>
          <w:tcPr>
            <w:tcW w:w="992" w:type="dxa"/>
          </w:tcPr>
          <w:p w:rsidR="005476A1" w:rsidRPr="005179C3" w:rsidRDefault="005476A1" w:rsidP="00E000F0">
            <w:pPr>
              <w:pStyle w:val="ConsPlusNormal"/>
              <w:jc w:val="center"/>
              <w:rPr>
                <w:rFonts w:ascii="Times New Roman" w:hAnsi="Times New Roman" w:cs="Times New Roman"/>
                <w:sz w:val="24"/>
                <w:szCs w:val="24"/>
              </w:rPr>
            </w:pPr>
            <w:r w:rsidRPr="005179C3">
              <w:rPr>
                <w:rFonts w:ascii="Times New Roman" w:hAnsi="Times New Roman" w:cs="Times New Roman"/>
                <w:sz w:val="24"/>
                <w:szCs w:val="24"/>
              </w:rPr>
              <w:t>X</w:t>
            </w:r>
          </w:p>
        </w:tc>
        <w:tc>
          <w:tcPr>
            <w:tcW w:w="851"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850"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993"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1275" w:type="dxa"/>
          </w:tcPr>
          <w:p w:rsidR="005476A1" w:rsidRPr="005179C3" w:rsidRDefault="005476A1" w:rsidP="00265662">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993"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E000F0">
            <w:pPr>
              <w:pStyle w:val="ConsPlusNormal"/>
              <w:rPr>
                <w:rFonts w:ascii="Times New Roman" w:hAnsi="Times New Roman" w:cs="Times New Roman"/>
                <w:sz w:val="24"/>
                <w:szCs w:val="24"/>
              </w:rPr>
            </w:pPr>
          </w:p>
        </w:tc>
        <w:tc>
          <w:tcPr>
            <w:tcW w:w="850" w:type="dxa"/>
          </w:tcPr>
          <w:p w:rsidR="005476A1" w:rsidRPr="005179C3" w:rsidRDefault="005476A1" w:rsidP="00E000F0">
            <w:pPr>
              <w:pStyle w:val="ConsPlusNormal"/>
              <w:rPr>
                <w:rFonts w:ascii="Times New Roman" w:hAnsi="Times New Roman" w:cs="Times New Roman"/>
                <w:sz w:val="24"/>
                <w:szCs w:val="24"/>
              </w:rPr>
            </w:pPr>
          </w:p>
        </w:tc>
        <w:tc>
          <w:tcPr>
            <w:tcW w:w="851" w:type="dxa"/>
          </w:tcPr>
          <w:p w:rsidR="005476A1" w:rsidRPr="005179C3" w:rsidRDefault="005476A1" w:rsidP="00E000F0">
            <w:pPr>
              <w:pStyle w:val="ConsPlusNormal"/>
              <w:rPr>
                <w:rFonts w:ascii="Times New Roman" w:hAnsi="Times New Roman" w:cs="Times New Roman"/>
                <w:sz w:val="24"/>
                <w:szCs w:val="24"/>
              </w:rPr>
            </w:pPr>
          </w:p>
        </w:tc>
      </w:tr>
      <w:tr w:rsidR="005476A1" w:rsidRPr="005179C3" w:rsidTr="00265662">
        <w:tc>
          <w:tcPr>
            <w:tcW w:w="2438" w:type="dxa"/>
          </w:tcPr>
          <w:p w:rsidR="005476A1" w:rsidRPr="005179C3" w:rsidRDefault="005476A1" w:rsidP="00E000F0">
            <w:pPr>
              <w:pStyle w:val="ConsPlusNormal"/>
              <w:rPr>
                <w:rFonts w:ascii="Times New Roman" w:hAnsi="Times New Roman" w:cs="Times New Roman"/>
                <w:sz w:val="24"/>
                <w:szCs w:val="24"/>
              </w:rPr>
            </w:pPr>
            <w:r w:rsidRPr="005179C3">
              <w:rPr>
                <w:rFonts w:ascii="Times New Roman" w:hAnsi="Times New Roman" w:cs="Times New Roman"/>
                <w:sz w:val="24"/>
                <w:szCs w:val="24"/>
              </w:rPr>
              <w:t>Показатель объема услуг (работ):</w:t>
            </w:r>
          </w:p>
        </w:tc>
        <w:tc>
          <w:tcPr>
            <w:tcW w:w="1168" w:type="dxa"/>
          </w:tcPr>
          <w:p w:rsidR="005476A1" w:rsidRPr="005179C3" w:rsidRDefault="005476A1" w:rsidP="00E000F0">
            <w:pPr>
              <w:pStyle w:val="ConsPlusNormal"/>
              <w:rPr>
                <w:rFonts w:ascii="Times New Roman" w:hAnsi="Times New Roman" w:cs="Times New Roman"/>
                <w:sz w:val="24"/>
                <w:szCs w:val="24"/>
              </w:rPr>
            </w:pPr>
          </w:p>
        </w:tc>
        <w:tc>
          <w:tcPr>
            <w:tcW w:w="992" w:type="dxa"/>
          </w:tcPr>
          <w:p w:rsidR="005476A1" w:rsidRPr="005179C3" w:rsidRDefault="005476A1" w:rsidP="00E000F0">
            <w:pPr>
              <w:pStyle w:val="ConsPlusNormal"/>
              <w:rPr>
                <w:rFonts w:ascii="Times New Roman" w:hAnsi="Times New Roman" w:cs="Times New Roman"/>
                <w:sz w:val="24"/>
                <w:szCs w:val="24"/>
              </w:rPr>
            </w:pPr>
          </w:p>
        </w:tc>
        <w:tc>
          <w:tcPr>
            <w:tcW w:w="851" w:type="dxa"/>
          </w:tcPr>
          <w:p w:rsidR="005476A1" w:rsidRPr="005179C3" w:rsidRDefault="005476A1" w:rsidP="00E000F0">
            <w:pPr>
              <w:pStyle w:val="ConsPlusNormal"/>
              <w:rPr>
                <w:rFonts w:ascii="Times New Roman" w:hAnsi="Times New Roman" w:cs="Times New Roman"/>
                <w:sz w:val="24"/>
                <w:szCs w:val="24"/>
              </w:rPr>
            </w:pPr>
          </w:p>
        </w:tc>
        <w:tc>
          <w:tcPr>
            <w:tcW w:w="850" w:type="dxa"/>
          </w:tcPr>
          <w:p w:rsidR="005476A1" w:rsidRPr="005179C3" w:rsidRDefault="005476A1" w:rsidP="00E000F0">
            <w:pPr>
              <w:pStyle w:val="ConsPlusNormal"/>
              <w:rPr>
                <w:rFonts w:ascii="Times New Roman" w:hAnsi="Times New Roman" w:cs="Times New Roman"/>
                <w:sz w:val="24"/>
                <w:szCs w:val="24"/>
              </w:rPr>
            </w:pPr>
          </w:p>
        </w:tc>
        <w:tc>
          <w:tcPr>
            <w:tcW w:w="993" w:type="dxa"/>
          </w:tcPr>
          <w:p w:rsidR="005476A1" w:rsidRPr="005179C3" w:rsidRDefault="005476A1" w:rsidP="00E000F0">
            <w:pPr>
              <w:pStyle w:val="ConsPlusNormal"/>
              <w:rPr>
                <w:rFonts w:ascii="Times New Roman" w:hAnsi="Times New Roman" w:cs="Times New Roman"/>
                <w:sz w:val="24"/>
                <w:szCs w:val="24"/>
              </w:rPr>
            </w:pPr>
          </w:p>
        </w:tc>
        <w:tc>
          <w:tcPr>
            <w:tcW w:w="1275" w:type="dxa"/>
          </w:tcPr>
          <w:p w:rsidR="005476A1" w:rsidRPr="005179C3" w:rsidRDefault="005476A1" w:rsidP="00E000F0">
            <w:pPr>
              <w:pStyle w:val="ConsPlusNormal"/>
              <w:rPr>
                <w:rFonts w:ascii="Times New Roman" w:hAnsi="Times New Roman" w:cs="Times New Roman"/>
                <w:sz w:val="24"/>
                <w:szCs w:val="24"/>
              </w:rPr>
            </w:pP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993"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1134"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850"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c>
          <w:tcPr>
            <w:tcW w:w="851" w:type="dxa"/>
          </w:tcPr>
          <w:p w:rsidR="005476A1" w:rsidRPr="005179C3" w:rsidRDefault="005476A1" w:rsidP="001130D9">
            <w:pPr>
              <w:pStyle w:val="ConsPlusNormal"/>
              <w:ind w:firstLine="0"/>
              <w:rPr>
                <w:rFonts w:ascii="Times New Roman" w:hAnsi="Times New Roman" w:cs="Times New Roman"/>
                <w:sz w:val="24"/>
                <w:szCs w:val="24"/>
              </w:rPr>
            </w:pPr>
            <w:r w:rsidRPr="005179C3">
              <w:rPr>
                <w:rFonts w:ascii="Times New Roman" w:hAnsi="Times New Roman" w:cs="Times New Roman"/>
                <w:sz w:val="24"/>
                <w:szCs w:val="24"/>
              </w:rPr>
              <w:t>X</w:t>
            </w:r>
          </w:p>
        </w:tc>
      </w:tr>
    </w:tbl>
    <w:p w:rsidR="005476A1" w:rsidRPr="005179C3" w:rsidRDefault="005476A1" w:rsidP="005476A1">
      <w:pPr>
        <w:pStyle w:val="ConsPlusNormal"/>
        <w:ind w:firstLine="540"/>
        <w:jc w:val="both"/>
        <w:rPr>
          <w:rFonts w:ascii="Times New Roman" w:hAnsi="Times New Roman" w:cs="Times New Roman"/>
          <w:sz w:val="24"/>
          <w:szCs w:val="24"/>
        </w:rPr>
      </w:pPr>
    </w:p>
    <w:p w:rsidR="001130D9" w:rsidRDefault="001130D9" w:rsidP="005476A1">
      <w:pPr>
        <w:pStyle w:val="ConsPlusNormal"/>
        <w:jc w:val="right"/>
        <w:rPr>
          <w:rFonts w:ascii="Times New Roman" w:hAnsi="Times New Roman" w:cs="Times New Roman"/>
          <w:sz w:val="24"/>
          <w:szCs w:val="24"/>
        </w:rPr>
      </w:pPr>
    </w:p>
    <w:p w:rsidR="005476A1" w:rsidRPr="000C3C00" w:rsidRDefault="005476A1" w:rsidP="005476A1">
      <w:pPr>
        <w:pStyle w:val="ConsPlusNormal"/>
        <w:jc w:val="right"/>
        <w:rPr>
          <w:rFonts w:ascii="Times New Roman" w:hAnsi="Times New Roman" w:cs="Times New Roman"/>
          <w:sz w:val="24"/>
          <w:szCs w:val="24"/>
        </w:rPr>
      </w:pPr>
      <w:r w:rsidRPr="000C3C00">
        <w:rPr>
          <w:rFonts w:ascii="Times New Roman" w:hAnsi="Times New Roman" w:cs="Times New Roman"/>
          <w:sz w:val="24"/>
          <w:szCs w:val="24"/>
        </w:rPr>
        <w:t>Приложение N 6</w:t>
      </w:r>
    </w:p>
    <w:p w:rsidR="005476A1" w:rsidRPr="000C3C00" w:rsidRDefault="005476A1" w:rsidP="005476A1">
      <w:pPr>
        <w:pStyle w:val="ConsPlusNormal"/>
        <w:jc w:val="right"/>
        <w:rPr>
          <w:rFonts w:ascii="Times New Roman" w:hAnsi="Times New Roman" w:cs="Times New Roman"/>
          <w:sz w:val="24"/>
          <w:szCs w:val="24"/>
        </w:rPr>
      </w:pPr>
      <w:r w:rsidRPr="000C3C00">
        <w:rPr>
          <w:rFonts w:ascii="Times New Roman" w:hAnsi="Times New Roman" w:cs="Times New Roman"/>
          <w:sz w:val="24"/>
          <w:szCs w:val="24"/>
        </w:rPr>
        <w:t>к требованиям</w:t>
      </w:r>
    </w:p>
    <w:p w:rsidR="005476A1" w:rsidRDefault="005476A1" w:rsidP="005476A1">
      <w:pPr>
        <w:pStyle w:val="ConsPlusTitle"/>
        <w:jc w:val="center"/>
        <w:rPr>
          <w:sz w:val="28"/>
          <w:szCs w:val="28"/>
        </w:rPr>
      </w:pPr>
      <w:bookmarkStart w:id="28" w:name="P2005"/>
      <w:bookmarkEnd w:id="28"/>
    </w:p>
    <w:p w:rsidR="005476A1" w:rsidRPr="00A110FF" w:rsidRDefault="005476A1" w:rsidP="005476A1">
      <w:pPr>
        <w:pStyle w:val="ConsPlusTitle"/>
        <w:jc w:val="center"/>
      </w:pPr>
      <w:r w:rsidRPr="00A110FF">
        <w:t>Коэффициенты значимости мероприятий</w:t>
      </w:r>
    </w:p>
    <w:p w:rsidR="005476A1" w:rsidRPr="00A110FF" w:rsidRDefault="005476A1" w:rsidP="005476A1">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2812"/>
        <w:gridCol w:w="1985"/>
        <w:gridCol w:w="1842"/>
        <w:gridCol w:w="2127"/>
        <w:gridCol w:w="1842"/>
        <w:gridCol w:w="2084"/>
      </w:tblGrid>
      <w:tr w:rsidR="005476A1" w:rsidRPr="00A110FF" w:rsidTr="00E000F0">
        <w:tc>
          <w:tcPr>
            <w:tcW w:w="794" w:type="dxa"/>
            <w:vMerge w:val="restart"/>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N п/п</w:t>
            </w:r>
          </w:p>
        </w:tc>
        <w:tc>
          <w:tcPr>
            <w:tcW w:w="2812" w:type="dxa"/>
            <w:vMerge w:val="restart"/>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Наименование подпрограммы, основного мероприятия, мероприятия</w:t>
            </w:r>
          </w:p>
        </w:tc>
        <w:tc>
          <w:tcPr>
            <w:tcW w:w="9880" w:type="dxa"/>
            <w:gridSpan w:val="5"/>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Значение коэффициента значимости по годам реализации мероприятий</w:t>
            </w:r>
          </w:p>
        </w:tc>
      </w:tr>
      <w:tr w:rsidR="005476A1" w:rsidRPr="00A110FF" w:rsidTr="00E000F0">
        <w:tc>
          <w:tcPr>
            <w:tcW w:w="794" w:type="dxa"/>
            <w:vMerge/>
          </w:tcPr>
          <w:p w:rsidR="005476A1" w:rsidRPr="00A110FF" w:rsidRDefault="005476A1" w:rsidP="00E000F0"/>
        </w:tc>
        <w:tc>
          <w:tcPr>
            <w:tcW w:w="2812" w:type="dxa"/>
            <w:vMerge/>
          </w:tcPr>
          <w:p w:rsidR="005476A1" w:rsidRPr="00A110FF" w:rsidRDefault="005476A1" w:rsidP="00E000F0"/>
        </w:tc>
        <w:tc>
          <w:tcPr>
            <w:tcW w:w="1985" w:type="dxa"/>
          </w:tcPr>
          <w:p w:rsidR="005476A1" w:rsidRPr="00A110FF" w:rsidRDefault="005476A1"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1-й год реализации</w:t>
            </w:r>
          </w:p>
        </w:tc>
        <w:tc>
          <w:tcPr>
            <w:tcW w:w="1842" w:type="dxa"/>
          </w:tcPr>
          <w:p w:rsidR="005476A1" w:rsidRPr="00A110FF" w:rsidRDefault="005476A1"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2-й год реализации</w:t>
            </w:r>
          </w:p>
        </w:tc>
        <w:tc>
          <w:tcPr>
            <w:tcW w:w="2127" w:type="dxa"/>
          </w:tcPr>
          <w:p w:rsidR="005476A1" w:rsidRPr="00A110FF" w:rsidRDefault="005476A1"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3-й год реализации</w:t>
            </w:r>
          </w:p>
        </w:tc>
        <w:tc>
          <w:tcPr>
            <w:tcW w:w="1842" w:type="dxa"/>
          </w:tcPr>
          <w:p w:rsidR="005476A1" w:rsidRPr="00A110FF" w:rsidRDefault="005476A1"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4-й год реализации</w:t>
            </w:r>
          </w:p>
        </w:tc>
        <w:tc>
          <w:tcPr>
            <w:tcW w:w="2084" w:type="dxa"/>
          </w:tcPr>
          <w:p w:rsidR="005476A1" w:rsidRPr="00A110FF" w:rsidRDefault="005476A1"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5-й год реализации</w:t>
            </w:r>
          </w:p>
        </w:tc>
      </w:tr>
      <w:tr w:rsidR="005476A1" w:rsidRPr="00A110FF" w:rsidTr="00E000F0">
        <w:tc>
          <w:tcPr>
            <w:tcW w:w="794" w:type="dxa"/>
          </w:tcPr>
          <w:p w:rsidR="005476A1" w:rsidRPr="00A110FF" w:rsidRDefault="005476A1" w:rsidP="001130D9">
            <w:pPr>
              <w:pStyle w:val="ConsPlusNormal"/>
              <w:ind w:left="-740"/>
              <w:rPr>
                <w:rFonts w:ascii="Times New Roman" w:hAnsi="Times New Roman" w:cs="Times New Roman"/>
                <w:sz w:val="24"/>
                <w:szCs w:val="24"/>
              </w:rPr>
            </w:pPr>
            <w:r w:rsidRPr="00A110FF">
              <w:rPr>
                <w:rFonts w:ascii="Times New Roman" w:hAnsi="Times New Roman" w:cs="Times New Roman"/>
                <w:sz w:val="24"/>
                <w:szCs w:val="24"/>
              </w:rPr>
              <w:t>1.</w:t>
            </w:r>
          </w:p>
        </w:tc>
        <w:tc>
          <w:tcPr>
            <w:tcW w:w="2812" w:type="dxa"/>
          </w:tcPr>
          <w:p w:rsidR="005476A1" w:rsidRPr="00A110FF" w:rsidRDefault="005476A1" w:rsidP="001130D9">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Подпрограмма 1</w:t>
            </w:r>
          </w:p>
        </w:tc>
        <w:tc>
          <w:tcPr>
            <w:tcW w:w="1985" w:type="dxa"/>
          </w:tcPr>
          <w:p w:rsidR="005476A1" w:rsidRPr="00A110FF" w:rsidRDefault="00A0088D" w:rsidP="00E000F0">
            <w:pPr>
              <w:pStyle w:val="ConsPlusNormal"/>
              <w:rPr>
                <w:rFonts w:ascii="Times New Roman" w:hAnsi="Times New Roman" w:cs="Times New Roman"/>
                <w:sz w:val="24"/>
                <w:szCs w:val="24"/>
              </w:rPr>
            </w:pPr>
            <w:hyperlink w:anchor="P2055" w:history="1">
              <w:r w:rsidR="005476A1" w:rsidRPr="00A110FF">
                <w:rPr>
                  <w:rFonts w:ascii="Times New Roman" w:hAnsi="Times New Roman" w:cs="Times New Roman"/>
                  <w:color w:val="0000FF"/>
                  <w:sz w:val="24"/>
                  <w:szCs w:val="24"/>
                </w:rPr>
                <w:t>&lt;*&gt;</w:t>
              </w:r>
            </w:hyperlink>
          </w:p>
        </w:tc>
        <w:tc>
          <w:tcPr>
            <w:tcW w:w="1842" w:type="dxa"/>
          </w:tcPr>
          <w:p w:rsidR="005476A1" w:rsidRPr="00A110FF" w:rsidRDefault="00A0088D" w:rsidP="00E000F0">
            <w:pPr>
              <w:pStyle w:val="ConsPlusNormal"/>
              <w:rPr>
                <w:rFonts w:ascii="Times New Roman" w:hAnsi="Times New Roman" w:cs="Times New Roman"/>
                <w:sz w:val="24"/>
                <w:szCs w:val="24"/>
              </w:rPr>
            </w:pPr>
            <w:hyperlink w:anchor="P2055" w:history="1">
              <w:r w:rsidR="005476A1" w:rsidRPr="00A110FF">
                <w:rPr>
                  <w:rFonts w:ascii="Times New Roman" w:hAnsi="Times New Roman" w:cs="Times New Roman"/>
                  <w:color w:val="0000FF"/>
                  <w:sz w:val="24"/>
                  <w:szCs w:val="24"/>
                </w:rPr>
                <w:t>&lt;*&gt;</w:t>
              </w:r>
            </w:hyperlink>
          </w:p>
        </w:tc>
        <w:tc>
          <w:tcPr>
            <w:tcW w:w="2127" w:type="dxa"/>
          </w:tcPr>
          <w:p w:rsidR="005476A1" w:rsidRPr="00A110FF" w:rsidRDefault="00A0088D" w:rsidP="00E000F0">
            <w:pPr>
              <w:pStyle w:val="ConsPlusNormal"/>
              <w:rPr>
                <w:rFonts w:ascii="Times New Roman" w:hAnsi="Times New Roman" w:cs="Times New Roman"/>
                <w:sz w:val="24"/>
                <w:szCs w:val="24"/>
              </w:rPr>
            </w:pPr>
            <w:hyperlink w:anchor="P2055" w:history="1">
              <w:r w:rsidR="005476A1" w:rsidRPr="00A110FF">
                <w:rPr>
                  <w:rFonts w:ascii="Times New Roman" w:hAnsi="Times New Roman" w:cs="Times New Roman"/>
                  <w:color w:val="0000FF"/>
                  <w:sz w:val="24"/>
                  <w:szCs w:val="24"/>
                </w:rPr>
                <w:t>&lt;*&gt;</w:t>
              </w:r>
            </w:hyperlink>
          </w:p>
        </w:tc>
        <w:tc>
          <w:tcPr>
            <w:tcW w:w="1842" w:type="dxa"/>
          </w:tcPr>
          <w:p w:rsidR="005476A1" w:rsidRPr="00A110FF" w:rsidRDefault="00A0088D" w:rsidP="00E000F0">
            <w:pPr>
              <w:pStyle w:val="ConsPlusNormal"/>
              <w:rPr>
                <w:rFonts w:ascii="Times New Roman" w:hAnsi="Times New Roman" w:cs="Times New Roman"/>
                <w:sz w:val="24"/>
                <w:szCs w:val="24"/>
              </w:rPr>
            </w:pPr>
            <w:hyperlink w:anchor="P2055" w:history="1">
              <w:r w:rsidR="005476A1" w:rsidRPr="00A110FF">
                <w:rPr>
                  <w:rFonts w:ascii="Times New Roman" w:hAnsi="Times New Roman" w:cs="Times New Roman"/>
                  <w:color w:val="0000FF"/>
                  <w:sz w:val="24"/>
                  <w:szCs w:val="24"/>
                </w:rPr>
                <w:t>&lt;*&gt;</w:t>
              </w:r>
            </w:hyperlink>
          </w:p>
        </w:tc>
        <w:tc>
          <w:tcPr>
            <w:tcW w:w="2084" w:type="dxa"/>
          </w:tcPr>
          <w:p w:rsidR="005476A1" w:rsidRPr="00A110FF" w:rsidRDefault="00A0088D" w:rsidP="00E000F0">
            <w:pPr>
              <w:pStyle w:val="ConsPlusNormal"/>
              <w:rPr>
                <w:rFonts w:ascii="Times New Roman" w:hAnsi="Times New Roman" w:cs="Times New Roman"/>
                <w:sz w:val="24"/>
                <w:szCs w:val="24"/>
              </w:rPr>
            </w:pPr>
            <w:hyperlink w:anchor="P2055" w:history="1">
              <w:r w:rsidR="005476A1" w:rsidRPr="00A110FF">
                <w:rPr>
                  <w:rFonts w:ascii="Times New Roman" w:hAnsi="Times New Roman" w:cs="Times New Roman"/>
                  <w:color w:val="0000FF"/>
                  <w:sz w:val="24"/>
                  <w:szCs w:val="24"/>
                </w:rPr>
                <w:t>&lt;*&gt;</w:t>
              </w:r>
            </w:hyperlink>
          </w:p>
        </w:tc>
      </w:tr>
      <w:tr w:rsidR="005476A1" w:rsidRPr="00A110FF" w:rsidTr="00E000F0">
        <w:tc>
          <w:tcPr>
            <w:tcW w:w="794" w:type="dxa"/>
          </w:tcPr>
          <w:p w:rsidR="005476A1" w:rsidRPr="00A110FF" w:rsidRDefault="005476A1" w:rsidP="001130D9">
            <w:pPr>
              <w:pStyle w:val="ConsPlusNormal"/>
              <w:ind w:left="-740"/>
              <w:rPr>
                <w:rFonts w:ascii="Times New Roman" w:hAnsi="Times New Roman" w:cs="Times New Roman"/>
                <w:sz w:val="24"/>
                <w:szCs w:val="24"/>
              </w:rPr>
            </w:pPr>
            <w:r w:rsidRPr="00A110FF">
              <w:rPr>
                <w:rFonts w:ascii="Times New Roman" w:hAnsi="Times New Roman" w:cs="Times New Roman"/>
                <w:sz w:val="24"/>
                <w:szCs w:val="24"/>
              </w:rPr>
              <w:t>1.1.</w:t>
            </w:r>
          </w:p>
        </w:tc>
        <w:tc>
          <w:tcPr>
            <w:tcW w:w="2812" w:type="dxa"/>
          </w:tcPr>
          <w:p w:rsidR="005476A1" w:rsidRPr="00A110FF" w:rsidRDefault="005476A1" w:rsidP="001130D9">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основного мероприятия 1.1</w:t>
            </w:r>
          </w:p>
        </w:tc>
        <w:tc>
          <w:tcPr>
            <w:tcW w:w="1985" w:type="dxa"/>
          </w:tcPr>
          <w:p w:rsidR="005476A1" w:rsidRPr="00A110FF" w:rsidRDefault="005476A1" w:rsidP="00E000F0">
            <w:pPr>
              <w:pStyle w:val="ConsPlusNormal"/>
              <w:rPr>
                <w:rFonts w:ascii="Times New Roman" w:hAnsi="Times New Roman" w:cs="Times New Roman"/>
                <w:sz w:val="24"/>
                <w:szCs w:val="24"/>
              </w:rPr>
            </w:pPr>
          </w:p>
        </w:tc>
        <w:tc>
          <w:tcPr>
            <w:tcW w:w="1842"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2127"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842"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2084"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794" w:type="dxa"/>
          </w:tcPr>
          <w:p w:rsidR="005476A1" w:rsidRPr="00A110FF" w:rsidRDefault="005476A1" w:rsidP="001130D9">
            <w:pPr>
              <w:pStyle w:val="ConsPlusNormal"/>
              <w:ind w:left="-740"/>
              <w:rPr>
                <w:rFonts w:ascii="Times New Roman" w:hAnsi="Times New Roman" w:cs="Times New Roman"/>
                <w:sz w:val="24"/>
                <w:szCs w:val="24"/>
              </w:rPr>
            </w:pPr>
            <w:r w:rsidRPr="00A110FF">
              <w:rPr>
                <w:rFonts w:ascii="Times New Roman" w:hAnsi="Times New Roman" w:cs="Times New Roman"/>
                <w:sz w:val="24"/>
                <w:szCs w:val="24"/>
              </w:rPr>
              <w:t>1.1.1.</w:t>
            </w:r>
          </w:p>
        </w:tc>
        <w:tc>
          <w:tcPr>
            <w:tcW w:w="2812" w:type="dxa"/>
          </w:tcPr>
          <w:p w:rsidR="005476A1" w:rsidRPr="00A110FF" w:rsidRDefault="005476A1" w:rsidP="001130D9">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1.1.1</w:t>
            </w:r>
          </w:p>
        </w:tc>
        <w:tc>
          <w:tcPr>
            <w:tcW w:w="1985" w:type="dxa"/>
          </w:tcPr>
          <w:p w:rsidR="005476A1" w:rsidRPr="00A110FF" w:rsidRDefault="005476A1" w:rsidP="00E000F0">
            <w:pPr>
              <w:pStyle w:val="ConsPlusNormal"/>
              <w:rPr>
                <w:rFonts w:ascii="Times New Roman" w:hAnsi="Times New Roman" w:cs="Times New Roman"/>
                <w:sz w:val="24"/>
                <w:szCs w:val="24"/>
              </w:rPr>
            </w:pPr>
          </w:p>
        </w:tc>
        <w:tc>
          <w:tcPr>
            <w:tcW w:w="1842" w:type="dxa"/>
          </w:tcPr>
          <w:p w:rsidR="005476A1" w:rsidRPr="00A110FF" w:rsidRDefault="005476A1" w:rsidP="00E000F0">
            <w:pPr>
              <w:pStyle w:val="ConsPlusNormal"/>
              <w:rPr>
                <w:rFonts w:ascii="Times New Roman" w:hAnsi="Times New Roman" w:cs="Times New Roman"/>
                <w:sz w:val="24"/>
                <w:szCs w:val="24"/>
              </w:rPr>
            </w:pPr>
          </w:p>
        </w:tc>
        <w:tc>
          <w:tcPr>
            <w:tcW w:w="2127" w:type="dxa"/>
          </w:tcPr>
          <w:p w:rsidR="005476A1" w:rsidRPr="00A110FF" w:rsidRDefault="005476A1" w:rsidP="00E000F0">
            <w:pPr>
              <w:pStyle w:val="ConsPlusNormal"/>
              <w:rPr>
                <w:rFonts w:ascii="Times New Roman" w:hAnsi="Times New Roman" w:cs="Times New Roman"/>
                <w:sz w:val="24"/>
                <w:szCs w:val="24"/>
              </w:rPr>
            </w:pPr>
          </w:p>
        </w:tc>
        <w:tc>
          <w:tcPr>
            <w:tcW w:w="1842" w:type="dxa"/>
          </w:tcPr>
          <w:p w:rsidR="005476A1" w:rsidRPr="00A110FF" w:rsidRDefault="005476A1" w:rsidP="00E000F0">
            <w:pPr>
              <w:pStyle w:val="ConsPlusNormal"/>
              <w:rPr>
                <w:rFonts w:ascii="Times New Roman" w:hAnsi="Times New Roman" w:cs="Times New Roman"/>
                <w:sz w:val="24"/>
                <w:szCs w:val="24"/>
              </w:rPr>
            </w:pPr>
          </w:p>
        </w:tc>
        <w:tc>
          <w:tcPr>
            <w:tcW w:w="2084" w:type="dxa"/>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794" w:type="dxa"/>
          </w:tcPr>
          <w:p w:rsidR="005476A1" w:rsidRPr="00A110FF" w:rsidRDefault="005476A1" w:rsidP="001130D9">
            <w:pPr>
              <w:pStyle w:val="ConsPlusNormal"/>
              <w:ind w:left="-740"/>
              <w:rPr>
                <w:rFonts w:ascii="Times New Roman" w:hAnsi="Times New Roman" w:cs="Times New Roman"/>
                <w:sz w:val="24"/>
                <w:szCs w:val="24"/>
              </w:rPr>
            </w:pPr>
            <w:r w:rsidRPr="00A110FF">
              <w:rPr>
                <w:rFonts w:ascii="Times New Roman" w:hAnsi="Times New Roman" w:cs="Times New Roman"/>
                <w:sz w:val="24"/>
                <w:szCs w:val="24"/>
              </w:rPr>
              <w:t>1.1.2.</w:t>
            </w:r>
          </w:p>
        </w:tc>
        <w:tc>
          <w:tcPr>
            <w:tcW w:w="2812" w:type="dxa"/>
          </w:tcPr>
          <w:p w:rsidR="005476A1" w:rsidRPr="00A110FF" w:rsidRDefault="005476A1" w:rsidP="001130D9">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1.1.2</w:t>
            </w:r>
          </w:p>
        </w:tc>
        <w:tc>
          <w:tcPr>
            <w:tcW w:w="1985" w:type="dxa"/>
          </w:tcPr>
          <w:p w:rsidR="005476A1" w:rsidRPr="00A110FF" w:rsidRDefault="005476A1" w:rsidP="00E000F0">
            <w:pPr>
              <w:pStyle w:val="ConsPlusNormal"/>
              <w:rPr>
                <w:rFonts w:ascii="Times New Roman" w:hAnsi="Times New Roman" w:cs="Times New Roman"/>
                <w:sz w:val="24"/>
                <w:szCs w:val="24"/>
              </w:rPr>
            </w:pPr>
          </w:p>
        </w:tc>
        <w:tc>
          <w:tcPr>
            <w:tcW w:w="1842" w:type="dxa"/>
          </w:tcPr>
          <w:p w:rsidR="005476A1" w:rsidRPr="00A110FF" w:rsidRDefault="005476A1" w:rsidP="00E000F0">
            <w:pPr>
              <w:pStyle w:val="ConsPlusNormal"/>
              <w:rPr>
                <w:rFonts w:ascii="Times New Roman" w:hAnsi="Times New Roman" w:cs="Times New Roman"/>
                <w:sz w:val="24"/>
                <w:szCs w:val="24"/>
              </w:rPr>
            </w:pPr>
          </w:p>
        </w:tc>
        <w:tc>
          <w:tcPr>
            <w:tcW w:w="2127" w:type="dxa"/>
          </w:tcPr>
          <w:p w:rsidR="005476A1" w:rsidRPr="00A110FF" w:rsidRDefault="005476A1" w:rsidP="00E000F0">
            <w:pPr>
              <w:pStyle w:val="ConsPlusNormal"/>
              <w:rPr>
                <w:rFonts w:ascii="Times New Roman" w:hAnsi="Times New Roman" w:cs="Times New Roman"/>
                <w:sz w:val="24"/>
                <w:szCs w:val="24"/>
              </w:rPr>
            </w:pPr>
          </w:p>
        </w:tc>
        <w:tc>
          <w:tcPr>
            <w:tcW w:w="1842" w:type="dxa"/>
          </w:tcPr>
          <w:p w:rsidR="005476A1" w:rsidRPr="00A110FF" w:rsidRDefault="005476A1" w:rsidP="00E000F0">
            <w:pPr>
              <w:pStyle w:val="ConsPlusNormal"/>
              <w:rPr>
                <w:rFonts w:ascii="Times New Roman" w:hAnsi="Times New Roman" w:cs="Times New Roman"/>
                <w:sz w:val="24"/>
                <w:szCs w:val="24"/>
              </w:rPr>
            </w:pPr>
          </w:p>
        </w:tc>
        <w:tc>
          <w:tcPr>
            <w:tcW w:w="2084" w:type="dxa"/>
          </w:tcPr>
          <w:p w:rsidR="005476A1" w:rsidRPr="00A110FF" w:rsidRDefault="005476A1" w:rsidP="00E000F0">
            <w:pPr>
              <w:pStyle w:val="ConsPlusNormal"/>
              <w:rPr>
                <w:rFonts w:ascii="Times New Roman" w:hAnsi="Times New Roman" w:cs="Times New Roman"/>
                <w:sz w:val="24"/>
                <w:szCs w:val="24"/>
              </w:rPr>
            </w:pPr>
          </w:p>
        </w:tc>
      </w:tr>
    </w:tbl>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w:t>
      </w:r>
    </w:p>
    <w:p w:rsidR="005476A1" w:rsidRPr="00A110FF" w:rsidRDefault="005476A1" w:rsidP="005476A1">
      <w:pPr>
        <w:pStyle w:val="ConsPlusNormal"/>
        <w:ind w:firstLine="540"/>
        <w:jc w:val="both"/>
        <w:rPr>
          <w:rFonts w:ascii="Times New Roman" w:hAnsi="Times New Roman" w:cs="Times New Roman"/>
          <w:sz w:val="24"/>
          <w:szCs w:val="24"/>
        </w:rPr>
      </w:pPr>
      <w:bookmarkStart w:id="29" w:name="P2055"/>
      <w:bookmarkEnd w:id="29"/>
      <w:r w:rsidRPr="00A110FF">
        <w:rPr>
          <w:rFonts w:ascii="Times New Roman" w:hAnsi="Times New Roman" w:cs="Times New Roman"/>
          <w:sz w:val="24"/>
          <w:szCs w:val="24"/>
        </w:rPr>
        <w:t>&lt;*&gt; Итоговая сумма коэффициентов значимости мероприятий по подпрограмме по каждому году должна равняться единице.</w:t>
      </w:r>
    </w:p>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B1017A" w:rsidRDefault="00B1017A" w:rsidP="005476A1">
      <w:pPr>
        <w:pStyle w:val="ConsPlusNormal"/>
        <w:jc w:val="right"/>
        <w:rPr>
          <w:rFonts w:ascii="Times New Roman" w:hAnsi="Times New Roman" w:cs="Times New Roman"/>
          <w:szCs w:val="22"/>
        </w:rPr>
      </w:pPr>
    </w:p>
    <w:p w:rsidR="00B1017A" w:rsidRDefault="00B1017A" w:rsidP="005476A1">
      <w:pPr>
        <w:pStyle w:val="ConsPlusNormal"/>
        <w:jc w:val="right"/>
        <w:rPr>
          <w:rFonts w:ascii="Times New Roman" w:hAnsi="Times New Roman" w:cs="Times New Roman"/>
          <w:szCs w:val="22"/>
        </w:rPr>
      </w:pPr>
    </w:p>
    <w:p w:rsidR="005476A1" w:rsidRPr="000C3C00" w:rsidRDefault="005476A1" w:rsidP="005476A1">
      <w:pPr>
        <w:pStyle w:val="ConsPlusNormal"/>
        <w:jc w:val="right"/>
        <w:rPr>
          <w:rFonts w:ascii="Times New Roman" w:hAnsi="Times New Roman" w:cs="Times New Roman"/>
          <w:szCs w:val="22"/>
        </w:rPr>
      </w:pPr>
      <w:r w:rsidRPr="000C3C00">
        <w:rPr>
          <w:rFonts w:ascii="Times New Roman" w:hAnsi="Times New Roman" w:cs="Times New Roman"/>
          <w:szCs w:val="22"/>
        </w:rPr>
        <w:t>Приложение N 7</w:t>
      </w:r>
    </w:p>
    <w:p w:rsidR="005476A1" w:rsidRPr="000C3C00" w:rsidRDefault="005476A1" w:rsidP="005476A1">
      <w:pPr>
        <w:pStyle w:val="ConsPlusNormal"/>
        <w:jc w:val="right"/>
        <w:rPr>
          <w:rFonts w:ascii="Times New Roman" w:hAnsi="Times New Roman" w:cs="Times New Roman"/>
          <w:szCs w:val="22"/>
        </w:rPr>
      </w:pPr>
      <w:r w:rsidRPr="000C3C00">
        <w:rPr>
          <w:rFonts w:ascii="Times New Roman" w:hAnsi="Times New Roman" w:cs="Times New Roman"/>
          <w:szCs w:val="22"/>
        </w:rPr>
        <w:t>к требованиям</w:t>
      </w:r>
    </w:p>
    <w:p w:rsidR="005476A1" w:rsidRDefault="005476A1" w:rsidP="005476A1">
      <w:pPr>
        <w:pStyle w:val="ConsPlusNormal"/>
        <w:jc w:val="center"/>
        <w:rPr>
          <w:rFonts w:ascii="Times New Roman" w:hAnsi="Times New Roman" w:cs="Times New Roman"/>
          <w:sz w:val="28"/>
          <w:szCs w:val="28"/>
        </w:rPr>
      </w:pPr>
    </w:p>
    <w:p w:rsidR="005476A1" w:rsidRPr="00732B8F" w:rsidRDefault="005476A1" w:rsidP="005476A1">
      <w:pPr>
        <w:pStyle w:val="ConsPlusNormal"/>
        <w:jc w:val="center"/>
        <w:rPr>
          <w:rFonts w:ascii="Times New Roman" w:hAnsi="Times New Roman" w:cs="Times New Roman"/>
          <w:sz w:val="28"/>
          <w:szCs w:val="28"/>
        </w:rPr>
      </w:pPr>
    </w:p>
    <w:p w:rsidR="005476A1" w:rsidRPr="00A110FF" w:rsidRDefault="005476A1" w:rsidP="005476A1">
      <w:pPr>
        <w:pStyle w:val="ConsPlusTitle"/>
        <w:jc w:val="center"/>
      </w:pPr>
      <w:bookmarkStart w:id="30" w:name="P2067"/>
      <w:bookmarkEnd w:id="30"/>
      <w:r w:rsidRPr="00A110FF">
        <w:t>Перечень</w:t>
      </w:r>
    </w:p>
    <w:p w:rsidR="005476A1" w:rsidRPr="00A110FF" w:rsidRDefault="005476A1" w:rsidP="005476A1">
      <w:pPr>
        <w:pStyle w:val="ConsPlusTitle"/>
        <w:jc w:val="center"/>
      </w:pPr>
      <w:r w:rsidRPr="00A110FF">
        <w:t>объектов капитального строительства (реконструкции, в том</w:t>
      </w:r>
    </w:p>
    <w:p w:rsidR="005476A1" w:rsidRPr="00A110FF" w:rsidRDefault="005476A1" w:rsidP="005476A1">
      <w:pPr>
        <w:pStyle w:val="ConsPlusTitle"/>
        <w:jc w:val="center"/>
      </w:pPr>
      <w:r w:rsidRPr="00A110FF">
        <w:t>числе с элементами реставрации, технического перевооружения)</w:t>
      </w:r>
    </w:p>
    <w:p w:rsidR="005476A1" w:rsidRPr="00A110FF" w:rsidRDefault="005476A1" w:rsidP="005476A1">
      <w:pPr>
        <w:pStyle w:val="ConsPlusTitle"/>
        <w:jc w:val="center"/>
      </w:pPr>
      <w:r w:rsidRPr="00A110FF">
        <w:t>муниципальной собственности Октябрьского района и объектов</w:t>
      </w:r>
    </w:p>
    <w:p w:rsidR="005476A1" w:rsidRPr="00A110FF" w:rsidRDefault="005476A1" w:rsidP="005476A1">
      <w:pPr>
        <w:pStyle w:val="ConsPlusTitle"/>
        <w:jc w:val="center"/>
      </w:pPr>
      <w:r w:rsidRPr="00A110FF">
        <w:t>недвижимого имущества, приобретаемых в муниципальную</w:t>
      </w:r>
    </w:p>
    <w:p w:rsidR="005476A1" w:rsidRPr="00A110FF" w:rsidRDefault="005476A1" w:rsidP="005476A1">
      <w:pPr>
        <w:pStyle w:val="ConsPlusTitle"/>
        <w:jc w:val="center"/>
      </w:pPr>
      <w:r w:rsidRPr="00A110FF">
        <w:t>собственность Октябрьского района</w:t>
      </w:r>
    </w:p>
    <w:p w:rsidR="005476A1" w:rsidRPr="00A110FF" w:rsidRDefault="005476A1" w:rsidP="005476A1">
      <w:pPr>
        <w:pStyle w:val="ConsPlusNormal"/>
        <w:ind w:firstLine="540"/>
        <w:jc w:val="both"/>
        <w:rPr>
          <w:rFonts w:ascii="Times New Roman" w:hAnsi="Times New Roman" w:cs="Times New Roman"/>
          <w:sz w:val="24"/>
          <w:szCs w:val="24"/>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83"/>
        <w:gridCol w:w="58"/>
        <w:gridCol w:w="709"/>
        <w:gridCol w:w="567"/>
        <w:gridCol w:w="851"/>
        <w:gridCol w:w="425"/>
        <w:gridCol w:w="709"/>
        <w:gridCol w:w="425"/>
        <w:gridCol w:w="709"/>
        <w:gridCol w:w="567"/>
        <w:gridCol w:w="850"/>
        <w:gridCol w:w="425"/>
        <w:gridCol w:w="709"/>
        <w:gridCol w:w="567"/>
        <w:gridCol w:w="425"/>
        <w:gridCol w:w="426"/>
        <w:gridCol w:w="567"/>
        <w:gridCol w:w="425"/>
        <w:gridCol w:w="425"/>
        <w:gridCol w:w="567"/>
        <w:gridCol w:w="142"/>
        <w:gridCol w:w="567"/>
        <w:gridCol w:w="567"/>
        <w:gridCol w:w="142"/>
        <w:gridCol w:w="708"/>
        <w:gridCol w:w="709"/>
        <w:gridCol w:w="567"/>
        <w:gridCol w:w="142"/>
        <w:gridCol w:w="850"/>
      </w:tblGrid>
      <w:tr w:rsidR="00B1017A" w:rsidRPr="00A110FF" w:rsidTr="00D72E87">
        <w:tc>
          <w:tcPr>
            <w:tcW w:w="571" w:type="dxa"/>
            <w:gridSpan w:val="2"/>
            <w:vMerge w:val="restart"/>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N п/п</w:t>
            </w:r>
          </w:p>
        </w:tc>
        <w:tc>
          <w:tcPr>
            <w:tcW w:w="1334" w:type="dxa"/>
            <w:gridSpan w:val="3"/>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мероприятия/объекта капитального строительства (объекта недвижимого имущества)</w:t>
            </w:r>
          </w:p>
        </w:tc>
        <w:tc>
          <w:tcPr>
            <w:tcW w:w="1276"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Направление инвестирования (строительство, реконструкция, техническое перевооружение, приобретение)</w:t>
            </w:r>
          </w:p>
        </w:tc>
        <w:tc>
          <w:tcPr>
            <w:tcW w:w="1134"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Создаваемая мощность (прирост мощности) объекта</w:t>
            </w:r>
          </w:p>
        </w:tc>
        <w:tc>
          <w:tcPr>
            <w:tcW w:w="1276"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Наличие утвержденной проектно сметной документации (имеется/отсутствует)</w:t>
            </w:r>
          </w:p>
        </w:tc>
        <w:tc>
          <w:tcPr>
            <w:tcW w:w="1275"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Сметная стоимость объекта </w:t>
            </w:r>
            <w:hyperlink w:anchor="P2236" w:history="1">
              <w:r w:rsidRPr="00A110FF">
                <w:rPr>
                  <w:rFonts w:ascii="Times New Roman" w:hAnsi="Times New Roman" w:cs="Times New Roman"/>
                  <w:color w:val="0000FF"/>
                  <w:sz w:val="24"/>
                  <w:szCs w:val="24"/>
                </w:rPr>
                <w:t>&lt;1&gt;</w:t>
              </w:r>
            </w:hyperlink>
            <w:r w:rsidRPr="00A110FF">
              <w:rPr>
                <w:rFonts w:ascii="Times New Roman" w:hAnsi="Times New Roman" w:cs="Times New Roman"/>
                <w:sz w:val="24"/>
                <w:szCs w:val="24"/>
              </w:rPr>
              <w:t xml:space="preserve"> или предполагаемая (предельная) стоимость объекта </w:t>
            </w:r>
            <w:hyperlink w:anchor="P2237" w:history="1">
              <w:r w:rsidRPr="00A110FF">
                <w:rPr>
                  <w:rFonts w:ascii="Times New Roman" w:hAnsi="Times New Roman" w:cs="Times New Roman"/>
                  <w:color w:val="0000FF"/>
                  <w:sz w:val="24"/>
                  <w:szCs w:val="24"/>
                </w:rPr>
                <w:t>&lt;2&gt;</w:t>
              </w:r>
            </w:hyperlink>
            <w:r w:rsidRPr="00A110FF">
              <w:rPr>
                <w:rFonts w:ascii="Times New Roman" w:hAnsi="Times New Roman" w:cs="Times New Roman"/>
                <w:sz w:val="24"/>
                <w:szCs w:val="24"/>
              </w:rPr>
              <w:t xml:space="preserve"> (тыс. рублей)</w:t>
            </w:r>
          </w:p>
        </w:tc>
        <w:tc>
          <w:tcPr>
            <w:tcW w:w="1276"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Год определения стоимости строительства (приобретения) объекта</w:t>
            </w:r>
          </w:p>
        </w:tc>
        <w:tc>
          <w:tcPr>
            <w:tcW w:w="6379" w:type="dxa"/>
            <w:gridSpan w:val="14"/>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Плановый объем и источники финансирования по годам, тыс. рублей</w:t>
            </w:r>
          </w:p>
        </w:tc>
        <w:tc>
          <w:tcPr>
            <w:tcW w:w="850" w:type="dxa"/>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Срок планируемого ввода (приобретения) объекта в эксплуатацию</w:t>
            </w:r>
          </w:p>
        </w:tc>
      </w:tr>
      <w:tr w:rsidR="00B1017A" w:rsidRPr="00A110FF" w:rsidTr="00D72E87">
        <w:tc>
          <w:tcPr>
            <w:tcW w:w="571" w:type="dxa"/>
            <w:gridSpan w:val="2"/>
            <w:vMerge/>
          </w:tcPr>
          <w:p w:rsidR="00B1017A" w:rsidRPr="00A110FF" w:rsidRDefault="00B1017A" w:rsidP="00E000F0"/>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год</w:t>
            </w:r>
          </w:p>
        </w:tc>
        <w:tc>
          <w:tcPr>
            <w:tcW w:w="1984" w:type="dxa"/>
            <w:gridSpan w:val="4"/>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общий объем финансирования, тыс. рублей</w:t>
            </w:r>
          </w:p>
        </w:tc>
        <w:tc>
          <w:tcPr>
            <w:tcW w:w="709"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ФБ</w:t>
            </w:r>
          </w:p>
        </w:tc>
        <w:tc>
          <w:tcPr>
            <w:tcW w:w="709" w:type="dxa"/>
            <w:gridSpan w:val="2"/>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w:t>
            </w:r>
          </w:p>
        </w:tc>
        <w:tc>
          <w:tcPr>
            <w:tcW w:w="708" w:type="dxa"/>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МБ</w:t>
            </w:r>
          </w:p>
        </w:tc>
        <w:tc>
          <w:tcPr>
            <w:tcW w:w="709" w:type="dxa"/>
            <w:vMerge w:val="restart"/>
          </w:tcPr>
          <w:p w:rsidR="00B1017A" w:rsidRPr="00A110FF" w:rsidRDefault="00B1017A" w:rsidP="00E000F0">
            <w:r w:rsidRPr="00A110FF">
              <w:t>Б С/С</w:t>
            </w:r>
          </w:p>
        </w:tc>
        <w:tc>
          <w:tcPr>
            <w:tcW w:w="709" w:type="dxa"/>
            <w:gridSpan w:val="2"/>
            <w:vMerge w:val="restart"/>
          </w:tcPr>
          <w:p w:rsidR="00B1017A" w:rsidRPr="00A110FF" w:rsidRDefault="00B1017A" w:rsidP="00E000F0">
            <w:r w:rsidRPr="00A110FF">
              <w:t>ВС</w:t>
            </w:r>
          </w:p>
        </w:tc>
        <w:tc>
          <w:tcPr>
            <w:tcW w:w="850" w:type="dxa"/>
            <w:vMerge/>
          </w:tcPr>
          <w:p w:rsidR="00B1017A" w:rsidRPr="00A110FF" w:rsidRDefault="00B1017A" w:rsidP="00E000F0"/>
        </w:tc>
      </w:tr>
      <w:tr w:rsidR="00B1017A" w:rsidRPr="00A110FF" w:rsidTr="00D72E87">
        <w:tc>
          <w:tcPr>
            <w:tcW w:w="571" w:type="dxa"/>
            <w:gridSpan w:val="2"/>
            <w:vMerge/>
          </w:tcPr>
          <w:p w:rsidR="00B1017A" w:rsidRPr="00A110FF" w:rsidRDefault="00B1017A" w:rsidP="00E000F0"/>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vMerge/>
          </w:tcPr>
          <w:p w:rsidR="00B1017A" w:rsidRPr="00A110FF" w:rsidRDefault="00B1017A" w:rsidP="00E000F0"/>
        </w:tc>
        <w:tc>
          <w:tcPr>
            <w:tcW w:w="992"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всего</w:t>
            </w:r>
          </w:p>
        </w:tc>
        <w:tc>
          <w:tcPr>
            <w:tcW w:w="992"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 т.ч. на ПИР и ПСД</w:t>
            </w:r>
          </w:p>
        </w:tc>
        <w:tc>
          <w:tcPr>
            <w:tcW w:w="709" w:type="dxa"/>
            <w:gridSpan w:val="2"/>
            <w:vMerge/>
          </w:tcPr>
          <w:p w:rsidR="00B1017A" w:rsidRPr="00A110FF" w:rsidRDefault="00B1017A" w:rsidP="00E000F0"/>
        </w:tc>
        <w:tc>
          <w:tcPr>
            <w:tcW w:w="709" w:type="dxa"/>
            <w:gridSpan w:val="2"/>
            <w:vMerge/>
          </w:tcPr>
          <w:p w:rsidR="00B1017A" w:rsidRPr="00A110FF" w:rsidRDefault="00B1017A" w:rsidP="00E000F0"/>
        </w:tc>
        <w:tc>
          <w:tcPr>
            <w:tcW w:w="708" w:type="dxa"/>
            <w:vMerge/>
          </w:tcPr>
          <w:p w:rsidR="00B1017A" w:rsidRPr="00A110FF" w:rsidRDefault="00B1017A" w:rsidP="00E000F0"/>
        </w:tc>
        <w:tc>
          <w:tcPr>
            <w:tcW w:w="709" w:type="dxa"/>
            <w:vMerge/>
          </w:tcPr>
          <w:p w:rsidR="00B1017A" w:rsidRPr="00A110FF" w:rsidRDefault="00B1017A" w:rsidP="00E000F0"/>
        </w:tc>
        <w:tc>
          <w:tcPr>
            <w:tcW w:w="709" w:type="dxa"/>
            <w:gridSpan w:val="2"/>
            <w:vMerge/>
          </w:tcPr>
          <w:p w:rsidR="00B1017A" w:rsidRPr="00A110FF" w:rsidRDefault="00B1017A" w:rsidP="00E000F0"/>
        </w:tc>
        <w:tc>
          <w:tcPr>
            <w:tcW w:w="850" w:type="dxa"/>
            <w:vMerge/>
          </w:tcPr>
          <w:p w:rsidR="00B1017A" w:rsidRPr="00A110FF" w:rsidRDefault="00B1017A" w:rsidP="00E000F0"/>
        </w:tc>
      </w:tr>
      <w:tr w:rsidR="00B1017A" w:rsidRPr="00A110FF" w:rsidTr="00D72E87">
        <w:tc>
          <w:tcPr>
            <w:tcW w:w="571"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w:t>
            </w:r>
          </w:p>
        </w:tc>
        <w:tc>
          <w:tcPr>
            <w:tcW w:w="1334" w:type="dxa"/>
            <w:gridSpan w:val="3"/>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2</w:t>
            </w:r>
          </w:p>
        </w:tc>
        <w:tc>
          <w:tcPr>
            <w:tcW w:w="1276"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3</w:t>
            </w:r>
          </w:p>
        </w:tc>
        <w:tc>
          <w:tcPr>
            <w:tcW w:w="1134"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4</w:t>
            </w:r>
          </w:p>
        </w:tc>
        <w:tc>
          <w:tcPr>
            <w:tcW w:w="1276"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5</w:t>
            </w:r>
          </w:p>
        </w:tc>
        <w:tc>
          <w:tcPr>
            <w:tcW w:w="1275"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6</w:t>
            </w:r>
          </w:p>
        </w:tc>
        <w:tc>
          <w:tcPr>
            <w:tcW w:w="1276"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7</w:t>
            </w:r>
          </w:p>
        </w:tc>
        <w:tc>
          <w:tcPr>
            <w:tcW w:w="851"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8</w:t>
            </w:r>
          </w:p>
        </w:tc>
        <w:tc>
          <w:tcPr>
            <w:tcW w:w="992"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9</w:t>
            </w:r>
          </w:p>
        </w:tc>
        <w:tc>
          <w:tcPr>
            <w:tcW w:w="992"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10</w:t>
            </w:r>
          </w:p>
        </w:tc>
        <w:tc>
          <w:tcPr>
            <w:tcW w:w="709"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11</w:t>
            </w:r>
          </w:p>
        </w:tc>
        <w:tc>
          <w:tcPr>
            <w:tcW w:w="709" w:type="dxa"/>
            <w:gridSpan w:val="2"/>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12</w:t>
            </w:r>
          </w:p>
        </w:tc>
        <w:tc>
          <w:tcPr>
            <w:tcW w:w="708" w:type="dxa"/>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13</w:t>
            </w:r>
          </w:p>
        </w:tc>
        <w:tc>
          <w:tcPr>
            <w:tcW w:w="709" w:type="dxa"/>
          </w:tcPr>
          <w:p w:rsidR="00B1017A" w:rsidRPr="00A110FF" w:rsidRDefault="00B1017A" w:rsidP="00E000F0">
            <w:pPr>
              <w:pStyle w:val="ConsPlusNormal"/>
              <w:jc w:val="center"/>
              <w:rPr>
                <w:rFonts w:ascii="Times New Roman" w:hAnsi="Times New Roman" w:cs="Times New Roman"/>
                <w:sz w:val="24"/>
                <w:szCs w:val="24"/>
              </w:rPr>
            </w:pPr>
          </w:p>
        </w:tc>
        <w:tc>
          <w:tcPr>
            <w:tcW w:w="709" w:type="dxa"/>
            <w:gridSpan w:val="2"/>
          </w:tcPr>
          <w:p w:rsidR="00B1017A" w:rsidRPr="00A110FF" w:rsidRDefault="00B1017A" w:rsidP="00E000F0">
            <w:pPr>
              <w:pStyle w:val="ConsPlusNormal"/>
              <w:jc w:val="center"/>
              <w:rPr>
                <w:rFonts w:ascii="Times New Roman" w:hAnsi="Times New Roman" w:cs="Times New Roman"/>
                <w:sz w:val="24"/>
                <w:szCs w:val="24"/>
              </w:rPr>
            </w:pPr>
          </w:p>
        </w:tc>
        <w:tc>
          <w:tcPr>
            <w:tcW w:w="850" w:type="dxa"/>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14</w:t>
            </w:r>
          </w:p>
        </w:tc>
      </w:tr>
      <w:tr w:rsidR="00B1017A" w:rsidRPr="00A110FF" w:rsidTr="00D72E87">
        <w:tc>
          <w:tcPr>
            <w:tcW w:w="488" w:type="dxa"/>
          </w:tcPr>
          <w:p w:rsidR="00B1017A" w:rsidRPr="00A110FF" w:rsidRDefault="00B1017A" w:rsidP="00E000F0">
            <w:pPr>
              <w:pStyle w:val="ConsPlusNormal"/>
              <w:jc w:val="center"/>
              <w:rPr>
                <w:rFonts w:ascii="Times New Roman" w:hAnsi="Times New Roman" w:cs="Times New Roman"/>
                <w:sz w:val="24"/>
                <w:szCs w:val="24"/>
              </w:rPr>
            </w:pPr>
          </w:p>
        </w:tc>
        <w:tc>
          <w:tcPr>
            <w:tcW w:w="1417" w:type="dxa"/>
            <w:gridSpan w:val="4"/>
          </w:tcPr>
          <w:p w:rsidR="00B1017A" w:rsidRPr="00A110FF" w:rsidRDefault="00B1017A" w:rsidP="00E000F0">
            <w:pPr>
              <w:pStyle w:val="ConsPlusNormal"/>
              <w:jc w:val="center"/>
              <w:rPr>
                <w:rFonts w:ascii="Times New Roman" w:hAnsi="Times New Roman" w:cs="Times New Roman"/>
                <w:sz w:val="24"/>
                <w:szCs w:val="24"/>
              </w:rPr>
            </w:pPr>
          </w:p>
        </w:tc>
        <w:tc>
          <w:tcPr>
            <w:tcW w:w="13466" w:type="dxa"/>
            <w:gridSpan w:val="25"/>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НАИМЕНОВАНИЕ ПОДПРОГРАММЫ 1</w:t>
            </w:r>
          </w:p>
        </w:tc>
      </w:tr>
      <w:tr w:rsidR="00B1017A" w:rsidRPr="00A110FF" w:rsidTr="00D72E87">
        <w:tc>
          <w:tcPr>
            <w:tcW w:w="571" w:type="dxa"/>
            <w:gridSpan w:val="2"/>
            <w:vMerge w:val="restart"/>
          </w:tcPr>
          <w:p w:rsidR="00B1017A" w:rsidRPr="00A110FF" w:rsidRDefault="00B1017A" w:rsidP="00B1017A">
            <w:pPr>
              <w:pStyle w:val="ConsPlusNormal"/>
              <w:ind w:left="-780"/>
              <w:rPr>
                <w:rFonts w:ascii="Times New Roman" w:hAnsi="Times New Roman" w:cs="Times New Roman"/>
                <w:sz w:val="24"/>
                <w:szCs w:val="24"/>
              </w:rPr>
            </w:pPr>
            <w:r w:rsidRPr="00A110FF">
              <w:rPr>
                <w:rFonts w:ascii="Times New Roman" w:hAnsi="Times New Roman" w:cs="Times New Roman"/>
                <w:sz w:val="24"/>
                <w:szCs w:val="24"/>
              </w:rPr>
              <w:t>1.</w:t>
            </w:r>
          </w:p>
        </w:tc>
        <w:tc>
          <w:tcPr>
            <w:tcW w:w="1334" w:type="dxa"/>
            <w:gridSpan w:val="3"/>
            <w:vMerge w:val="restart"/>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 в том числе:</w:t>
            </w:r>
          </w:p>
        </w:tc>
        <w:tc>
          <w:tcPr>
            <w:tcW w:w="1276" w:type="dxa"/>
            <w:gridSpan w:val="2"/>
            <w:vMerge w:val="restart"/>
          </w:tcPr>
          <w:p w:rsidR="00B1017A" w:rsidRPr="00A110FF" w:rsidRDefault="00B1017A" w:rsidP="00E000F0">
            <w:pPr>
              <w:pStyle w:val="ConsPlusNormal"/>
              <w:rPr>
                <w:rFonts w:ascii="Times New Roman" w:hAnsi="Times New Roman" w:cs="Times New Roman"/>
                <w:sz w:val="24"/>
                <w:szCs w:val="24"/>
              </w:rPr>
            </w:pPr>
          </w:p>
        </w:tc>
        <w:tc>
          <w:tcPr>
            <w:tcW w:w="1134" w:type="dxa"/>
            <w:gridSpan w:val="2"/>
            <w:vMerge w:val="restart"/>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276" w:type="dxa"/>
            <w:gridSpan w:val="2"/>
            <w:vMerge w:val="restart"/>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275" w:type="dxa"/>
            <w:gridSpan w:val="2"/>
            <w:vMerge w:val="restart"/>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276" w:type="dxa"/>
            <w:gridSpan w:val="2"/>
            <w:vMerge w:val="restart"/>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851"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Всего по мероприятию за весь период его реализации</w:t>
            </w: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8" w:type="dxa"/>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850" w:type="dxa"/>
            <w:vMerge w:val="restart"/>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B1017A" w:rsidRPr="00A110FF" w:rsidTr="00D72E87">
        <w:tc>
          <w:tcPr>
            <w:tcW w:w="571" w:type="dxa"/>
            <w:gridSpan w:val="2"/>
            <w:vMerge/>
          </w:tcPr>
          <w:p w:rsidR="00B1017A" w:rsidRPr="00A110FF" w:rsidRDefault="00B1017A" w:rsidP="00B1017A">
            <w:pPr>
              <w:ind w:left="-780"/>
            </w:pPr>
          </w:p>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1-й год реализации</w:t>
            </w: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8" w:type="dxa"/>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tc>
        <w:tc>
          <w:tcPr>
            <w:tcW w:w="709" w:type="dxa"/>
            <w:gridSpan w:val="2"/>
          </w:tcPr>
          <w:p w:rsidR="00B1017A" w:rsidRPr="00A110FF" w:rsidRDefault="00B1017A" w:rsidP="00E000F0"/>
        </w:tc>
        <w:tc>
          <w:tcPr>
            <w:tcW w:w="850" w:type="dxa"/>
            <w:vMerge/>
          </w:tcPr>
          <w:p w:rsidR="00B1017A" w:rsidRPr="00A110FF" w:rsidRDefault="00B1017A" w:rsidP="00E000F0"/>
        </w:tc>
      </w:tr>
      <w:tr w:rsidR="00B1017A" w:rsidRPr="00A110FF" w:rsidTr="00D72E87">
        <w:tc>
          <w:tcPr>
            <w:tcW w:w="571" w:type="dxa"/>
            <w:gridSpan w:val="2"/>
            <w:vMerge/>
          </w:tcPr>
          <w:p w:rsidR="00B1017A" w:rsidRPr="00A110FF" w:rsidRDefault="00B1017A" w:rsidP="00B1017A">
            <w:pPr>
              <w:ind w:left="-780"/>
            </w:pPr>
          </w:p>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2-й год реализации</w:t>
            </w: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8" w:type="dxa"/>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tc>
        <w:tc>
          <w:tcPr>
            <w:tcW w:w="709" w:type="dxa"/>
            <w:gridSpan w:val="2"/>
          </w:tcPr>
          <w:p w:rsidR="00B1017A" w:rsidRPr="00A110FF" w:rsidRDefault="00B1017A" w:rsidP="00E000F0"/>
        </w:tc>
        <w:tc>
          <w:tcPr>
            <w:tcW w:w="850" w:type="dxa"/>
            <w:vMerge/>
          </w:tcPr>
          <w:p w:rsidR="00B1017A" w:rsidRPr="00A110FF" w:rsidRDefault="00B1017A" w:rsidP="00E000F0"/>
        </w:tc>
      </w:tr>
      <w:tr w:rsidR="00B1017A" w:rsidRPr="00A110FF" w:rsidTr="00D72E87">
        <w:tc>
          <w:tcPr>
            <w:tcW w:w="571" w:type="dxa"/>
            <w:gridSpan w:val="2"/>
            <w:vMerge/>
          </w:tcPr>
          <w:p w:rsidR="00B1017A" w:rsidRPr="00A110FF" w:rsidRDefault="00B1017A" w:rsidP="00B1017A">
            <w:pPr>
              <w:ind w:left="-780"/>
            </w:pPr>
          </w:p>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tcPr>
          <w:p w:rsidR="00B1017A" w:rsidRPr="00A110FF" w:rsidRDefault="00B1017A"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3-й год реализации</w:t>
            </w: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8" w:type="dxa"/>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tc>
        <w:tc>
          <w:tcPr>
            <w:tcW w:w="709" w:type="dxa"/>
            <w:gridSpan w:val="2"/>
          </w:tcPr>
          <w:p w:rsidR="00B1017A" w:rsidRPr="00A110FF" w:rsidRDefault="00B1017A" w:rsidP="00E000F0"/>
        </w:tc>
        <w:tc>
          <w:tcPr>
            <w:tcW w:w="850" w:type="dxa"/>
            <w:vMerge/>
          </w:tcPr>
          <w:p w:rsidR="00B1017A" w:rsidRPr="00A110FF" w:rsidRDefault="00B1017A" w:rsidP="00E000F0"/>
        </w:tc>
      </w:tr>
      <w:tr w:rsidR="00B1017A" w:rsidRPr="00A110FF" w:rsidTr="00D72E87">
        <w:tc>
          <w:tcPr>
            <w:tcW w:w="571" w:type="dxa"/>
            <w:gridSpan w:val="2"/>
            <w:vMerge/>
          </w:tcPr>
          <w:p w:rsidR="00B1017A" w:rsidRPr="00A110FF" w:rsidRDefault="00B1017A" w:rsidP="00B1017A">
            <w:pPr>
              <w:ind w:left="-780"/>
            </w:pPr>
          </w:p>
        </w:tc>
        <w:tc>
          <w:tcPr>
            <w:tcW w:w="1334" w:type="dxa"/>
            <w:gridSpan w:val="3"/>
            <w:vMerge/>
          </w:tcPr>
          <w:p w:rsidR="00B1017A" w:rsidRPr="00A110FF" w:rsidRDefault="00B1017A" w:rsidP="00E000F0"/>
        </w:tc>
        <w:tc>
          <w:tcPr>
            <w:tcW w:w="1276" w:type="dxa"/>
            <w:gridSpan w:val="2"/>
            <w:vMerge/>
          </w:tcPr>
          <w:p w:rsidR="00B1017A" w:rsidRPr="00A110FF" w:rsidRDefault="00B1017A" w:rsidP="00E000F0"/>
        </w:tc>
        <w:tc>
          <w:tcPr>
            <w:tcW w:w="1134" w:type="dxa"/>
            <w:gridSpan w:val="2"/>
            <w:vMerge/>
          </w:tcPr>
          <w:p w:rsidR="00B1017A" w:rsidRPr="00A110FF" w:rsidRDefault="00B1017A" w:rsidP="00E000F0"/>
        </w:tc>
        <w:tc>
          <w:tcPr>
            <w:tcW w:w="1276" w:type="dxa"/>
            <w:gridSpan w:val="2"/>
            <w:vMerge/>
          </w:tcPr>
          <w:p w:rsidR="00B1017A" w:rsidRPr="00A110FF" w:rsidRDefault="00B1017A" w:rsidP="00E000F0"/>
        </w:tc>
        <w:tc>
          <w:tcPr>
            <w:tcW w:w="1275" w:type="dxa"/>
            <w:gridSpan w:val="2"/>
            <w:vMerge/>
          </w:tcPr>
          <w:p w:rsidR="00B1017A" w:rsidRPr="00A110FF" w:rsidRDefault="00B1017A" w:rsidP="00E000F0"/>
        </w:tc>
        <w:tc>
          <w:tcPr>
            <w:tcW w:w="1276" w:type="dxa"/>
            <w:gridSpan w:val="2"/>
            <w:vMerge/>
          </w:tcPr>
          <w:p w:rsidR="00B1017A" w:rsidRPr="00A110FF" w:rsidRDefault="00B1017A" w:rsidP="00E000F0"/>
        </w:tc>
        <w:tc>
          <w:tcPr>
            <w:tcW w:w="851" w:type="dxa"/>
            <w:gridSpan w:val="2"/>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708" w:type="dxa"/>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tc>
        <w:tc>
          <w:tcPr>
            <w:tcW w:w="709" w:type="dxa"/>
            <w:gridSpan w:val="2"/>
          </w:tcPr>
          <w:p w:rsidR="00B1017A" w:rsidRPr="00A110FF" w:rsidRDefault="00B1017A" w:rsidP="00E000F0"/>
        </w:tc>
        <w:tc>
          <w:tcPr>
            <w:tcW w:w="850" w:type="dxa"/>
            <w:vMerge/>
          </w:tcPr>
          <w:p w:rsidR="00B1017A" w:rsidRPr="00A110FF" w:rsidRDefault="00B1017A" w:rsidP="00E000F0"/>
        </w:tc>
      </w:tr>
      <w:tr w:rsidR="000E0FA9" w:rsidRPr="00A110FF" w:rsidTr="00D72E87">
        <w:tc>
          <w:tcPr>
            <w:tcW w:w="571" w:type="dxa"/>
            <w:gridSpan w:val="2"/>
            <w:vMerge w:val="restart"/>
          </w:tcPr>
          <w:p w:rsidR="000E0FA9" w:rsidRPr="00A110FF" w:rsidRDefault="000E0FA9" w:rsidP="00B1017A">
            <w:pPr>
              <w:pStyle w:val="ConsPlusNormal"/>
              <w:ind w:left="-780"/>
              <w:rPr>
                <w:rFonts w:ascii="Times New Roman" w:hAnsi="Times New Roman" w:cs="Times New Roman"/>
                <w:sz w:val="24"/>
                <w:szCs w:val="24"/>
              </w:rPr>
            </w:pPr>
            <w:r w:rsidRPr="00A110FF">
              <w:rPr>
                <w:rFonts w:ascii="Times New Roman" w:hAnsi="Times New Roman" w:cs="Times New Roman"/>
                <w:sz w:val="24"/>
                <w:szCs w:val="24"/>
              </w:rPr>
              <w:t>1.1.</w:t>
            </w:r>
          </w:p>
        </w:tc>
        <w:tc>
          <w:tcPr>
            <w:tcW w:w="1334" w:type="dxa"/>
            <w:gridSpan w:val="3"/>
            <w:vMerge w:val="restart"/>
          </w:tcPr>
          <w:p w:rsidR="000E0FA9" w:rsidRPr="00A110FF" w:rsidRDefault="000E0FA9"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объекта 1.1</w:t>
            </w:r>
          </w:p>
        </w:tc>
        <w:tc>
          <w:tcPr>
            <w:tcW w:w="1276" w:type="dxa"/>
            <w:gridSpan w:val="2"/>
            <w:vMerge w:val="restart"/>
          </w:tcPr>
          <w:p w:rsidR="000E0FA9" w:rsidRPr="00A110FF" w:rsidRDefault="000E0FA9" w:rsidP="00E000F0">
            <w:pPr>
              <w:pStyle w:val="ConsPlusNormal"/>
              <w:rPr>
                <w:rFonts w:ascii="Times New Roman" w:hAnsi="Times New Roman" w:cs="Times New Roman"/>
                <w:sz w:val="24"/>
                <w:szCs w:val="24"/>
              </w:rPr>
            </w:pPr>
          </w:p>
        </w:tc>
        <w:tc>
          <w:tcPr>
            <w:tcW w:w="1134" w:type="dxa"/>
            <w:gridSpan w:val="2"/>
            <w:vMerge w:val="restart"/>
          </w:tcPr>
          <w:p w:rsidR="000E0FA9" w:rsidRPr="00A110FF" w:rsidRDefault="000E0FA9" w:rsidP="00E000F0">
            <w:pPr>
              <w:pStyle w:val="ConsPlusNormal"/>
              <w:rPr>
                <w:rFonts w:ascii="Times New Roman" w:hAnsi="Times New Roman" w:cs="Times New Roman"/>
                <w:sz w:val="24"/>
                <w:szCs w:val="24"/>
              </w:rPr>
            </w:pPr>
          </w:p>
        </w:tc>
        <w:tc>
          <w:tcPr>
            <w:tcW w:w="1276" w:type="dxa"/>
            <w:gridSpan w:val="2"/>
            <w:vMerge w:val="restart"/>
          </w:tcPr>
          <w:p w:rsidR="000E0FA9" w:rsidRPr="00A110FF" w:rsidRDefault="000E0FA9" w:rsidP="00E000F0">
            <w:pPr>
              <w:pStyle w:val="ConsPlusNormal"/>
              <w:rPr>
                <w:rFonts w:ascii="Times New Roman" w:hAnsi="Times New Roman" w:cs="Times New Roman"/>
                <w:sz w:val="24"/>
                <w:szCs w:val="24"/>
              </w:rPr>
            </w:pPr>
          </w:p>
        </w:tc>
        <w:tc>
          <w:tcPr>
            <w:tcW w:w="1275" w:type="dxa"/>
            <w:gridSpan w:val="2"/>
            <w:vMerge w:val="restart"/>
          </w:tcPr>
          <w:p w:rsidR="000E0FA9" w:rsidRPr="00A110FF" w:rsidRDefault="000E0FA9" w:rsidP="00E000F0">
            <w:pPr>
              <w:pStyle w:val="ConsPlusNormal"/>
              <w:rPr>
                <w:rFonts w:ascii="Times New Roman" w:hAnsi="Times New Roman" w:cs="Times New Roman"/>
                <w:sz w:val="24"/>
                <w:szCs w:val="24"/>
              </w:rPr>
            </w:pPr>
          </w:p>
        </w:tc>
        <w:tc>
          <w:tcPr>
            <w:tcW w:w="1276" w:type="dxa"/>
            <w:gridSpan w:val="2"/>
            <w:vMerge w:val="restart"/>
          </w:tcPr>
          <w:p w:rsidR="000E0FA9" w:rsidRPr="00A110FF" w:rsidRDefault="000E0FA9" w:rsidP="00E000F0">
            <w:pPr>
              <w:pStyle w:val="ConsPlusNormal"/>
              <w:rPr>
                <w:rFonts w:ascii="Times New Roman" w:hAnsi="Times New Roman" w:cs="Times New Roman"/>
                <w:sz w:val="24"/>
                <w:szCs w:val="24"/>
              </w:rPr>
            </w:pPr>
          </w:p>
        </w:tc>
        <w:tc>
          <w:tcPr>
            <w:tcW w:w="851" w:type="dxa"/>
            <w:gridSpan w:val="2"/>
          </w:tcPr>
          <w:p w:rsidR="000E0FA9" w:rsidRPr="00A110FF" w:rsidRDefault="000E0FA9"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Всего по объекту за весь период его реализации </w:t>
            </w:r>
            <w:hyperlink w:anchor="P2238" w:history="1">
              <w:r w:rsidRPr="00A110FF">
                <w:rPr>
                  <w:rFonts w:ascii="Times New Roman" w:hAnsi="Times New Roman" w:cs="Times New Roman"/>
                  <w:color w:val="0000FF"/>
                  <w:sz w:val="24"/>
                  <w:szCs w:val="24"/>
                </w:rPr>
                <w:t>&lt;3&gt;</w:t>
              </w:r>
            </w:hyperlink>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8" w:type="dxa"/>
          </w:tcPr>
          <w:p w:rsidR="000E0FA9" w:rsidRPr="00A110FF" w:rsidRDefault="000E0FA9" w:rsidP="00E000F0">
            <w:pPr>
              <w:pStyle w:val="ConsPlusNormal"/>
              <w:rPr>
                <w:rFonts w:ascii="Times New Roman" w:hAnsi="Times New Roman" w:cs="Times New Roman"/>
                <w:sz w:val="24"/>
                <w:szCs w:val="24"/>
              </w:rPr>
            </w:pPr>
          </w:p>
        </w:tc>
        <w:tc>
          <w:tcPr>
            <w:tcW w:w="1418" w:type="dxa"/>
            <w:gridSpan w:val="3"/>
          </w:tcPr>
          <w:p w:rsidR="000E0FA9" w:rsidRPr="00A110FF" w:rsidRDefault="000E0FA9" w:rsidP="00E000F0">
            <w:pPr>
              <w:pStyle w:val="ConsPlusNormal"/>
              <w:rPr>
                <w:rFonts w:ascii="Times New Roman" w:hAnsi="Times New Roman" w:cs="Times New Roman"/>
                <w:sz w:val="24"/>
                <w:szCs w:val="24"/>
              </w:rPr>
            </w:pPr>
          </w:p>
        </w:tc>
        <w:tc>
          <w:tcPr>
            <w:tcW w:w="850" w:type="dxa"/>
          </w:tcPr>
          <w:p w:rsidR="000E0FA9" w:rsidRPr="00A110FF" w:rsidRDefault="000E0FA9" w:rsidP="00E000F0">
            <w:pPr>
              <w:pStyle w:val="ConsPlusNormal"/>
              <w:rPr>
                <w:rFonts w:ascii="Times New Roman" w:hAnsi="Times New Roman" w:cs="Times New Roman"/>
                <w:sz w:val="24"/>
                <w:szCs w:val="24"/>
              </w:rPr>
            </w:pPr>
          </w:p>
        </w:tc>
      </w:tr>
      <w:tr w:rsidR="000E0FA9" w:rsidRPr="00A110FF" w:rsidTr="00D72E87">
        <w:tc>
          <w:tcPr>
            <w:tcW w:w="571" w:type="dxa"/>
            <w:gridSpan w:val="2"/>
            <w:vMerge/>
          </w:tcPr>
          <w:p w:rsidR="000E0FA9" w:rsidRPr="00A110FF" w:rsidRDefault="000E0FA9" w:rsidP="00E000F0"/>
        </w:tc>
        <w:tc>
          <w:tcPr>
            <w:tcW w:w="1334" w:type="dxa"/>
            <w:gridSpan w:val="3"/>
            <w:vMerge/>
          </w:tcPr>
          <w:p w:rsidR="000E0FA9" w:rsidRPr="00A110FF" w:rsidRDefault="000E0FA9" w:rsidP="00E000F0"/>
        </w:tc>
        <w:tc>
          <w:tcPr>
            <w:tcW w:w="1276" w:type="dxa"/>
            <w:gridSpan w:val="2"/>
            <w:vMerge/>
          </w:tcPr>
          <w:p w:rsidR="000E0FA9" w:rsidRPr="00A110FF" w:rsidRDefault="000E0FA9" w:rsidP="00E000F0"/>
        </w:tc>
        <w:tc>
          <w:tcPr>
            <w:tcW w:w="1134" w:type="dxa"/>
            <w:gridSpan w:val="2"/>
            <w:vMerge/>
          </w:tcPr>
          <w:p w:rsidR="000E0FA9" w:rsidRPr="00A110FF" w:rsidRDefault="000E0FA9" w:rsidP="00E000F0"/>
        </w:tc>
        <w:tc>
          <w:tcPr>
            <w:tcW w:w="1276" w:type="dxa"/>
            <w:gridSpan w:val="2"/>
            <w:vMerge/>
          </w:tcPr>
          <w:p w:rsidR="000E0FA9" w:rsidRPr="00A110FF" w:rsidRDefault="000E0FA9" w:rsidP="00E000F0"/>
        </w:tc>
        <w:tc>
          <w:tcPr>
            <w:tcW w:w="1275" w:type="dxa"/>
            <w:gridSpan w:val="2"/>
            <w:vMerge/>
          </w:tcPr>
          <w:p w:rsidR="000E0FA9" w:rsidRPr="00A110FF" w:rsidRDefault="000E0FA9" w:rsidP="00E000F0"/>
        </w:tc>
        <w:tc>
          <w:tcPr>
            <w:tcW w:w="1276" w:type="dxa"/>
            <w:gridSpan w:val="2"/>
            <w:vMerge/>
          </w:tcPr>
          <w:p w:rsidR="000E0FA9" w:rsidRPr="00A110FF" w:rsidRDefault="000E0FA9" w:rsidP="00E000F0"/>
        </w:tc>
        <w:tc>
          <w:tcPr>
            <w:tcW w:w="851" w:type="dxa"/>
            <w:gridSpan w:val="2"/>
          </w:tcPr>
          <w:p w:rsidR="000E0FA9" w:rsidRPr="00A110FF" w:rsidRDefault="000E0FA9"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1-й год реализации объекта</w:t>
            </w: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8" w:type="dxa"/>
          </w:tcPr>
          <w:p w:rsidR="000E0FA9" w:rsidRPr="00A110FF" w:rsidRDefault="000E0FA9" w:rsidP="00E000F0">
            <w:pPr>
              <w:pStyle w:val="ConsPlusNormal"/>
              <w:rPr>
                <w:rFonts w:ascii="Times New Roman" w:hAnsi="Times New Roman" w:cs="Times New Roman"/>
                <w:sz w:val="24"/>
                <w:szCs w:val="24"/>
              </w:rPr>
            </w:pPr>
          </w:p>
        </w:tc>
        <w:tc>
          <w:tcPr>
            <w:tcW w:w="1418" w:type="dxa"/>
            <w:gridSpan w:val="3"/>
          </w:tcPr>
          <w:p w:rsidR="000E0FA9" w:rsidRPr="00A110FF" w:rsidRDefault="000E0FA9" w:rsidP="00E000F0"/>
        </w:tc>
        <w:tc>
          <w:tcPr>
            <w:tcW w:w="850" w:type="dxa"/>
          </w:tcPr>
          <w:p w:rsidR="000E0FA9" w:rsidRPr="00A110FF" w:rsidRDefault="000E0FA9" w:rsidP="00E000F0"/>
        </w:tc>
      </w:tr>
      <w:tr w:rsidR="000E0FA9" w:rsidRPr="00A110FF" w:rsidTr="00D72E87">
        <w:tc>
          <w:tcPr>
            <w:tcW w:w="571" w:type="dxa"/>
            <w:gridSpan w:val="2"/>
            <w:vMerge/>
          </w:tcPr>
          <w:p w:rsidR="000E0FA9" w:rsidRPr="00A110FF" w:rsidRDefault="000E0FA9" w:rsidP="00E000F0"/>
        </w:tc>
        <w:tc>
          <w:tcPr>
            <w:tcW w:w="1334" w:type="dxa"/>
            <w:gridSpan w:val="3"/>
            <w:vMerge/>
          </w:tcPr>
          <w:p w:rsidR="000E0FA9" w:rsidRPr="00A110FF" w:rsidRDefault="000E0FA9" w:rsidP="00E000F0"/>
        </w:tc>
        <w:tc>
          <w:tcPr>
            <w:tcW w:w="1276" w:type="dxa"/>
            <w:gridSpan w:val="2"/>
            <w:vMerge/>
          </w:tcPr>
          <w:p w:rsidR="000E0FA9" w:rsidRPr="00A110FF" w:rsidRDefault="000E0FA9" w:rsidP="00E000F0"/>
        </w:tc>
        <w:tc>
          <w:tcPr>
            <w:tcW w:w="1134" w:type="dxa"/>
            <w:gridSpan w:val="2"/>
            <w:vMerge/>
          </w:tcPr>
          <w:p w:rsidR="000E0FA9" w:rsidRPr="00A110FF" w:rsidRDefault="000E0FA9" w:rsidP="00E000F0"/>
        </w:tc>
        <w:tc>
          <w:tcPr>
            <w:tcW w:w="1276" w:type="dxa"/>
            <w:gridSpan w:val="2"/>
            <w:vMerge/>
          </w:tcPr>
          <w:p w:rsidR="000E0FA9" w:rsidRPr="00A110FF" w:rsidRDefault="000E0FA9" w:rsidP="00E000F0"/>
        </w:tc>
        <w:tc>
          <w:tcPr>
            <w:tcW w:w="1275" w:type="dxa"/>
            <w:gridSpan w:val="2"/>
            <w:vMerge/>
          </w:tcPr>
          <w:p w:rsidR="000E0FA9" w:rsidRPr="00A110FF" w:rsidRDefault="000E0FA9" w:rsidP="00E000F0"/>
        </w:tc>
        <w:tc>
          <w:tcPr>
            <w:tcW w:w="1276" w:type="dxa"/>
            <w:gridSpan w:val="2"/>
            <w:vMerge/>
          </w:tcPr>
          <w:p w:rsidR="000E0FA9" w:rsidRPr="00A110FF" w:rsidRDefault="000E0FA9" w:rsidP="00E000F0"/>
        </w:tc>
        <w:tc>
          <w:tcPr>
            <w:tcW w:w="851" w:type="dxa"/>
            <w:gridSpan w:val="2"/>
          </w:tcPr>
          <w:p w:rsidR="000E0FA9" w:rsidRPr="00A110FF" w:rsidRDefault="000E0FA9"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2-й год реализации объекта</w:t>
            </w: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8" w:type="dxa"/>
          </w:tcPr>
          <w:p w:rsidR="000E0FA9" w:rsidRPr="00A110FF" w:rsidRDefault="000E0FA9" w:rsidP="00E000F0">
            <w:pPr>
              <w:pStyle w:val="ConsPlusNormal"/>
              <w:rPr>
                <w:rFonts w:ascii="Times New Roman" w:hAnsi="Times New Roman" w:cs="Times New Roman"/>
                <w:sz w:val="24"/>
                <w:szCs w:val="24"/>
              </w:rPr>
            </w:pPr>
          </w:p>
        </w:tc>
        <w:tc>
          <w:tcPr>
            <w:tcW w:w="1418" w:type="dxa"/>
            <w:gridSpan w:val="3"/>
          </w:tcPr>
          <w:p w:rsidR="000E0FA9" w:rsidRPr="00A110FF" w:rsidRDefault="000E0FA9" w:rsidP="00E000F0"/>
        </w:tc>
        <w:tc>
          <w:tcPr>
            <w:tcW w:w="850" w:type="dxa"/>
          </w:tcPr>
          <w:p w:rsidR="000E0FA9" w:rsidRPr="00A110FF" w:rsidRDefault="000E0FA9" w:rsidP="00E000F0"/>
        </w:tc>
      </w:tr>
      <w:tr w:rsidR="000E0FA9" w:rsidRPr="00A110FF" w:rsidTr="00D72E87">
        <w:tc>
          <w:tcPr>
            <w:tcW w:w="571" w:type="dxa"/>
            <w:gridSpan w:val="2"/>
            <w:vMerge/>
          </w:tcPr>
          <w:p w:rsidR="000E0FA9" w:rsidRPr="00A110FF" w:rsidRDefault="000E0FA9" w:rsidP="00E000F0"/>
        </w:tc>
        <w:tc>
          <w:tcPr>
            <w:tcW w:w="1334" w:type="dxa"/>
            <w:gridSpan w:val="3"/>
            <w:vMerge/>
          </w:tcPr>
          <w:p w:rsidR="000E0FA9" w:rsidRPr="00A110FF" w:rsidRDefault="000E0FA9" w:rsidP="00E000F0"/>
        </w:tc>
        <w:tc>
          <w:tcPr>
            <w:tcW w:w="1276" w:type="dxa"/>
            <w:gridSpan w:val="2"/>
            <w:vMerge/>
          </w:tcPr>
          <w:p w:rsidR="000E0FA9" w:rsidRPr="00A110FF" w:rsidRDefault="000E0FA9" w:rsidP="00E000F0"/>
        </w:tc>
        <w:tc>
          <w:tcPr>
            <w:tcW w:w="1134" w:type="dxa"/>
            <w:gridSpan w:val="2"/>
            <w:vMerge/>
          </w:tcPr>
          <w:p w:rsidR="000E0FA9" w:rsidRPr="00A110FF" w:rsidRDefault="000E0FA9" w:rsidP="00E000F0"/>
        </w:tc>
        <w:tc>
          <w:tcPr>
            <w:tcW w:w="1276" w:type="dxa"/>
            <w:gridSpan w:val="2"/>
            <w:vMerge/>
          </w:tcPr>
          <w:p w:rsidR="000E0FA9" w:rsidRPr="00A110FF" w:rsidRDefault="000E0FA9" w:rsidP="00E000F0"/>
        </w:tc>
        <w:tc>
          <w:tcPr>
            <w:tcW w:w="1275" w:type="dxa"/>
            <w:gridSpan w:val="2"/>
            <w:vMerge/>
          </w:tcPr>
          <w:p w:rsidR="000E0FA9" w:rsidRPr="00A110FF" w:rsidRDefault="000E0FA9" w:rsidP="00E000F0"/>
        </w:tc>
        <w:tc>
          <w:tcPr>
            <w:tcW w:w="1276" w:type="dxa"/>
            <w:gridSpan w:val="2"/>
            <w:vMerge/>
          </w:tcPr>
          <w:p w:rsidR="000E0FA9" w:rsidRPr="00A110FF" w:rsidRDefault="000E0FA9" w:rsidP="00E000F0"/>
        </w:tc>
        <w:tc>
          <w:tcPr>
            <w:tcW w:w="851" w:type="dxa"/>
            <w:gridSpan w:val="2"/>
          </w:tcPr>
          <w:p w:rsidR="000E0FA9" w:rsidRPr="00A110FF" w:rsidRDefault="000E0FA9"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3-й год реализации объекта</w:t>
            </w: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992"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9" w:type="dxa"/>
            <w:gridSpan w:val="2"/>
          </w:tcPr>
          <w:p w:rsidR="000E0FA9" w:rsidRPr="00A110FF" w:rsidRDefault="000E0FA9" w:rsidP="00E000F0">
            <w:pPr>
              <w:pStyle w:val="ConsPlusNormal"/>
              <w:rPr>
                <w:rFonts w:ascii="Times New Roman" w:hAnsi="Times New Roman" w:cs="Times New Roman"/>
                <w:sz w:val="24"/>
                <w:szCs w:val="24"/>
              </w:rPr>
            </w:pPr>
          </w:p>
        </w:tc>
        <w:tc>
          <w:tcPr>
            <w:tcW w:w="708" w:type="dxa"/>
          </w:tcPr>
          <w:p w:rsidR="000E0FA9" w:rsidRPr="00A110FF" w:rsidRDefault="000E0FA9" w:rsidP="00E000F0">
            <w:pPr>
              <w:pStyle w:val="ConsPlusNormal"/>
              <w:rPr>
                <w:rFonts w:ascii="Times New Roman" w:hAnsi="Times New Roman" w:cs="Times New Roman"/>
                <w:sz w:val="24"/>
                <w:szCs w:val="24"/>
              </w:rPr>
            </w:pPr>
          </w:p>
        </w:tc>
        <w:tc>
          <w:tcPr>
            <w:tcW w:w="1418" w:type="dxa"/>
            <w:gridSpan w:val="3"/>
          </w:tcPr>
          <w:p w:rsidR="000E0FA9" w:rsidRPr="00A110FF" w:rsidRDefault="000E0FA9" w:rsidP="00E000F0"/>
        </w:tc>
        <w:tc>
          <w:tcPr>
            <w:tcW w:w="850" w:type="dxa"/>
          </w:tcPr>
          <w:p w:rsidR="000E0FA9" w:rsidRPr="00A110FF" w:rsidRDefault="000E0FA9" w:rsidP="00E000F0"/>
        </w:tc>
      </w:tr>
      <w:tr w:rsidR="00D72E87" w:rsidRPr="00A110FF" w:rsidTr="00D72E87">
        <w:tc>
          <w:tcPr>
            <w:tcW w:w="571" w:type="dxa"/>
            <w:gridSpan w:val="2"/>
            <w:vMerge w:val="restart"/>
          </w:tcPr>
          <w:p w:rsidR="00D72E87" w:rsidRPr="00A110FF" w:rsidRDefault="00D72E87"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1.2.</w:t>
            </w:r>
          </w:p>
        </w:tc>
        <w:tc>
          <w:tcPr>
            <w:tcW w:w="1334" w:type="dxa"/>
            <w:gridSpan w:val="3"/>
            <w:vMerge w:val="restart"/>
          </w:tcPr>
          <w:p w:rsidR="00D72E87" w:rsidRPr="00A110FF" w:rsidRDefault="00D72E87"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объекта 1.2</w:t>
            </w:r>
          </w:p>
        </w:tc>
        <w:tc>
          <w:tcPr>
            <w:tcW w:w="1276" w:type="dxa"/>
            <w:gridSpan w:val="2"/>
            <w:vMerge w:val="restart"/>
          </w:tcPr>
          <w:p w:rsidR="00D72E87" w:rsidRPr="00A110FF" w:rsidRDefault="00D72E87" w:rsidP="00E000F0">
            <w:pPr>
              <w:pStyle w:val="ConsPlusNormal"/>
              <w:rPr>
                <w:rFonts w:ascii="Times New Roman" w:hAnsi="Times New Roman" w:cs="Times New Roman"/>
                <w:sz w:val="24"/>
                <w:szCs w:val="24"/>
              </w:rPr>
            </w:pPr>
          </w:p>
        </w:tc>
        <w:tc>
          <w:tcPr>
            <w:tcW w:w="1134" w:type="dxa"/>
            <w:gridSpan w:val="2"/>
            <w:vMerge w:val="restart"/>
          </w:tcPr>
          <w:p w:rsidR="00D72E87" w:rsidRPr="00A110FF" w:rsidRDefault="00D72E87" w:rsidP="00E000F0">
            <w:pPr>
              <w:pStyle w:val="ConsPlusNormal"/>
              <w:rPr>
                <w:rFonts w:ascii="Times New Roman" w:hAnsi="Times New Roman" w:cs="Times New Roman"/>
                <w:sz w:val="24"/>
                <w:szCs w:val="24"/>
              </w:rPr>
            </w:pPr>
          </w:p>
        </w:tc>
        <w:tc>
          <w:tcPr>
            <w:tcW w:w="1276" w:type="dxa"/>
            <w:gridSpan w:val="2"/>
            <w:vMerge w:val="restart"/>
          </w:tcPr>
          <w:p w:rsidR="00D72E87" w:rsidRPr="00A110FF" w:rsidRDefault="00D72E87" w:rsidP="00E000F0">
            <w:pPr>
              <w:pStyle w:val="ConsPlusNormal"/>
              <w:rPr>
                <w:rFonts w:ascii="Times New Roman" w:hAnsi="Times New Roman" w:cs="Times New Roman"/>
                <w:sz w:val="24"/>
                <w:szCs w:val="24"/>
              </w:rPr>
            </w:pPr>
          </w:p>
        </w:tc>
        <w:tc>
          <w:tcPr>
            <w:tcW w:w="1275" w:type="dxa"/>
            <w:gridSpan w:val="2"/>
            <w:vMerge w:val="restart"/>
          </w:tcPr>
          <w:p w:rsidR="00D72E87" w:rsidRPr="00A110FF" w:rsidRDefault="00D72E87" w:rsidP="00E000F0">
            <w:pPr>
              <w:pStyle w:val="ConsPlusNormal"/>
              <w:rPr>
                <w:rFonts w:ascii="Times New Roman" w:hAnsi="Times New Roman" w:cs="Times New Roman"/>
                <w:sz w:val="24"/>
                <w:szCs w:val="24"/>
              </w:rPr>
            </w:pPr>
          </w:p>
        </w:tc>
        <w:tc>
          <w:tcPr>
            <w:tcW w:w="1276" w:type="dxa"/>
            <w:gridSpan w:val="2"/>
            <w:vMerge w:val="restart"/>
          </w:tcPr>
          <w:p w:rsidR="00D72E87" w:rsidRPr="00A110FF" w:rsidRDefault="00D72E87" w:rsidP="00E000F0">
            <w:pPr>
              <w:pStyle w:val="ConsPlusNormal"/>
              <w:rPr>
                <w:rFonts w:ascii="Times New Roman" w:hAnsi="Times New Roman" w:cs="Times New Roman"/>
                <w:sz w:val="24"/>
                <w:szCs w:val="24"/>
              </w:rPr>
            </w:pPr>
          </w:p>
        </w:tc>
        <w:tc>
          <w:tcPr>
            <w:tcW w:w="851" w:type="dxa"/>
            <w:gridSpan w:val="2"/>
          </w:tcPr>
          <w:p w:rsidR="00D72E87" w:rsidRPr="00A110FF" w:rsidRDefault="00D72E87"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Всего по объекту за весь период его реализации </w:t>
            </w:r>
            <w:hyperlink w:anchor="P2238" w:history="1">
              <w:r w:rsidRPr="00A110FF">
                <w:rPr>
                  <w:rFonts w:ascii="Times New Roman" w:hAnsi="Times New Roman" w:cs="Times New Roman"/>
                  <w:color w:val="0000FF"/>
                  <w:sz w:val="24"/>
                  <w:szCs w:val="24"/>
                </w:rPr>
                <w:t>&lt;3&gt;</w:t>
              </w:r>
            </w:hyperlink>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8" w:type="dxa"/>
          </w:tcPr>
          <w:p w:rsidR="00D72E87" w:rsidRPr="00A110FF" w:rsidRDefault="00D72E87" w:rsidP="00E000F0">
            <w:pPr>
              <w:pStyle w:val="ConsPlusNormal"/>
              <w:rPr>
                <w:rFonts w:ascii="Times New Roman" w:hAnsi="Times New Roman" w:cs="Times New Roman"/>
                <w:sz w:val="24"/>
                <w:szCs w:val="24"/>
              </w:rPr>
            </w:pPr>
          </w:p>
        </w:tc>
        <w:tc>
          <w:tcPr>
            <w:tcW w:w="1418" w:type="dxa"/>
            <w:gridSpan w:val="3"/>
          </w:tcPr>
          <w:p w:rsidR="00D72E87" w:rsidRPr="00A110FF" w:rsidRDefault="00D72E87" w:rsidP="00E000F0">
            <w:pPr>
              <w:pStyle w:val="ConsPlusNormal"/>
              <w:rPr>
                <w:rFonts w:ascii="Times New Roman" w:hAnsi="Times New Roman" w:cs="Times New Roman"/>
                <w:sz w:val="24"/>
                <w:szCs w:val="24"/>
              </w:rPr>
            </w:pPr>
          </w:p>
        </w:tc>
        <w:tc>
          <w:tcPr>
            <w:tcW w:w="850" w:type="dxa"/>
          </w:tcPr>
          <w:p w:rsidR="00D72E87" w:rsidRPr="00A110FF" w:rsidRDefault="00D72E87" w:rsidP="00E000F0">
            <w:pPr>
              <w:pStyle w:val="ConsPlusNormal"/>
              <w:rPr>
                <w:rFonts w:ascii="Times New Roman" w:hAnsi="Times New Roman" w:cs="Times New Roman"/>
                <w:sz w:val="24"/>
                <w:szCs w:val="24"/>
              </w:rPr>
            </w:pPr>
          </w:p>
        </w:tc>
      </w:tr>
      <w:tr w:rsidR="00D72E87" w:rsidRPr="00A110FF" w:rsidTr="00D72E87">
        <w:tc>
          <w:tcPr>
            <w:tcW w:w="571" w:type="dxa"/>
            <w:gridSpan w:val="2"/>
            <w:vMerge/>
          </w:tcPr>
          <w:p w:rsidR="00D72E87" w:rsidRPr="00A110FF" w:rsidRDefault="00D72E87" w:rsidP="00E000F0"/>
        </w:tc>
        <w:tc>
          <w:tcPr>
            <w:tcW w:w="1334" w:type="dxa"/>
            <w:gridSpan w:val="3"/>
            <w:vMerge/>
          </w:tcPr>
          <w:p w:rsidR="00D72E87" w:rsidRPr="00A110FF" w:rsidRDefault="00D72E87" w:rsidP="00E000F0"/>
        </w:tc>
        <w:tc>
          <w:tcPr>
            <w:tcW w:w="1276" w:type="dxa"/>
            <w:gridSpan w:val="2"/>
            <w:vMerge/>
          </w:tcPr>
          <w:p w:rsidR="00D72E87" w:rsidRPr="00A110FF" w:rsidRDefault="00D72E87" w:rsidP="00E000F0"/>
        </w:tc>
        <w:tc>
          <w:tcPr>
            <w:tcW w:w="1134" w:type="dxa"/>
            <w:gridSpan w:val="2"/>
            <w:vMerge/>
          </w:tcPr>
          <w:p w:rsidR="00D72E87" w:rsidRPr="00A110FF" w:rsidRDefault="00D72E87" w:rsidP="00E000F0"/>
        </w:tc>
        <w:tc>
          <w:tcPr>
            <w:tcW w:w="1276" w:type="dxa"/>
            <w:gridSpan w:val="2"/>
            <w:vMerge/>
          </w:tcPr>
          <w:p w:rsidR="00D72E87" w:rsidRPr="00A110FF" w:rsidRDefault="00D72E87" w:rsidP="00E000F0"/>
        </w:tc>
        <w:tc>
          <w:tcPr>
            <w:tcW w:w="1275" w:type="dxa"/>
            <w:gridSpan w:val="2"/>
            <w:vMerge/>
          </w:tcPr>
          <w:p w:rsidR="00D72E87" w:rsidRPr="00A110FF" w:rsidRDefault="00D72E87" w:rsidP="00E000F0"/>
        </w:tc>
        <w:tc>
          <w:tcPr>
            <w:tcW w:w="1276" w:type="dxa"/>
            <w:gridSpan w:val="2"/>
            <w:vMerge/>
          </w:tcPr>
          <w:p w:rsidR="00D72E87" w:rsidRPr="00A110FF" w:rsidRDefault="00D72E87" w:rsidP="00E000F0"/>
        </w:tc>
        <w:tc>
          <w:tcPr>
            <w:tcW w:w="851" w:type="dxa"/>
            <w:gridSpan w:val="2"/>
          </w:tcPr>
          <w:p w:rsidR="00D72E87" w:rsidRPr="00A110FF" w:rsidRDefault="00D72E87"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1-й год реализации объекта</w:t>
            </w: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8" w:type="dxa"/>
          </w:tcPr>
          <w:p w:rsidR="00D72E87" w:rsidRPr="00A110FF" w:rsidRDefault="00D72E87" w:rsidP="00E000F0">
            <w:pPr>
              <w:pStyle w:val="ConsPlusNormal"/>
              <w:rPr>
                <w:rFonts w:ascii="Times New Roman" w:hAnsi="Times New Roman" w:cs="Times New Roman"/>
                <w:sz w:val="24"/>
                <w:szCs w:val="24"/>
              </w:rPr>
            </w:pPr>
          </w:p>
        </w:tc>
        <w:tc>
          <w:tcPr>
            <w:tcW w:w="1418" w:type="dxa"/>
            <w:gridSpan w:val="3"/>
          </w:tcPr>
          <w:p w:rsidR="00D72E87" w:rsidRPr="00A110FF" w:rsidRDefault="00D72E87" w:rsidP="00E000F0"/>
        </w:tc>
        <w:tc>
          <w:tcPr>
            <w:tcW w:w="850" w:type="dxa"/>
          </w:tcPr>
          <w:p w:rsidR="00D72E87" w:rsidRPr="00A110FF" w:rsidRDefault="00D72E87" w:rsidP="00E000F0"/>
        </w:tc>
      </w:tr>
      <w:tr w:rsidR="00D72E87" w:rsidRPr="00A110FF" w:rsidTr="00D72E87">
        <w:tc>
          <w:tcPr>
            <w:tcW w:w="571" w:type="dxa"/>
            <w:gridSpan w:val="2"/>
            <w:vMerge/>
          </w:tcPr>
          <w:p w:rsidR="00D72E87" w:rsidRPr="00A110FF" w:rsidRDefault="00D72E87" w:rsidP="00E000F0"/>
        </w:tc>
        <w:tc>
          <w:tcPr>
            <w:tcW w:w="1334" w:type="dxa"/>
            <w:gridSpan w:val="3"/>
            <w:vMerge/>
          </w:tcPr>
          <w:p w:rsidR="00D72E87" w:rsidRPr="00A110FF" w:rsidRDefault="00D72E87" w:rsidP="00E000F0"/>
        </w:tc>
        <w:tc>
          <w:tcPr>
            <w:tcW w:w="1276" w:type="dxa"/>
            <w:gridSpan w:val="2"/>
            <w:vMerge/>
          </w:tcPr>
          <w:p w:rsidR="00D72E87" w:rsidRPr="00A110FF" w:rsidRDefault="00D72E87" w:rsidP="00E000F0"/>
        </w:tc>
        <w:tc>
          <w:tcPr>
            <w:tcW w:w="1134" w:type="dxa"/>
            <w:gridSpan w:val="2"/>
            <w:vMerge/>
          </w:tcPr>
          <w:p w:rsidR="00D72E87" w:rsidRPr="00A110FF" w:rsidRDefault="00D72E87" w:rsidP="00E000F0"/>
        </w:tc>
        <w:tc>
          <w:tcPr>
            <w:tcW w:w="1276" w:type="dxa"/>
            <w:gridSpan w:val="2"/>
            <w:vMerge/>
          </w:tcPr>
          <w:p w:rsidR="00D72E87" w:rsidRPr="00A110FF" w:rsidRDefault="00D72E87" w:rsidP="00E000F0"/>
        </w:tc>
        <w:tc>
          <w:tcPr>
            <w:tcW w:w="1275" w:type="dxa"/>
            <w:gridSpan w:val="2"/>
            <w:vMerge/>
          </w:tcPr>
          <w:p w:rsidR="00D72E87" w:rsidRPr="00A110FF" w:rsidRDefault="00D72E87" w:rsidP="00E000F0"/>
        </w:tc>
        <w:tc>
          <w:tcPr>
            <w:tcW w:w="1276" w:type="dxa"/>
            <w:gridSpan w:val="2"/>
            <w:vMerge/>
          </w:tcPr>
          <w:p w:rsidR="00D72E87" w:rsidRPr="00A110FF" w:rsidRDefault="00D72E87" w:rsidP="00E000F0"/>
        </w:tc>
        <w:tc>
          <w:tcPr>
            <w:tcW w:w="851" w:type="dxa"/>
            <w:gridSpan w:val="2"/>
          </w:tcPr>
          <w:p w:rsidR="00D72E87" w:rsidRPr="00A110FF" w:rsidRDefault="00D72E87"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2-й год реализации объекта</w:t>
            </w: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8" w:type="dxa"/>
          </w:tcPr>
          <w:p w:rsidR="00D72E87" w:rsidRPr="00A110FF" w:rsidRDefault="00D72E87" w:rsidP="00E000F0">
            <w:pPr>
              <w:pStyle w:val="ConsPlusNormal"/>
              <w:rPr>
                <w:rFonts w:ascii="Times New Roman" w:hAnsi="Times New Roman" w:cs="Times New Roman"/>
                <w:sz w:val="24"/>
                <w:szCs w:val="24"/>
              </w:rPr>
            </w:pPr>
          </w:p>
        </w:tc>
        <w:tc>
          <w:tcPr>
            <w:tcW w:w="1418" w:type="dxa"/>
            <w:gridSpan w:val="3"/>
          </w:tcPr>
          <w:p w:rsidR="00D72E87" w:rsidRPr="00A110FF" w:rsidRDefault="00D72E87" w:rsidP="00E000F0"/>
        </w:tc>
        <w:tc>
          <w:tcPr>
            <w:tcW w:w="850" w:type="dxa"/>
          </w:tcPr>
          <w:p w:rsidR="00D72E87" w:rsidRPr="00A110FF" w:rsidRDefault="00D72E87" w:rsidP="00E000F0"/>
        </w:tc>
      </w:tr>
      <w:tr w:rsidR="00D72E87" w:rsidRPr="00A110FF" w:rsidTr="00D72E87">
        <w:tc>
          <w:tcPr>
            <w:tcW w:w="571" w:type="dxa"/>
            <w:gridSpan w:val="2"/>
            <w:vMerge/>
          </w:tcPr>
          <w:p w:rsidR="00D72E87" w:rsidRPr="00A110FF" w:rsidRDefault="00D72E87" w:rsidP="00E000F0"/>
        </w:tc>
        <w:tc>
          <w:tcPr>
            <w:tcW w:w="1334" w:type="dxa"/>
            <w:gridSpan w:val="3"/>
            <w:vMerge/>
          </w:tcPr>
          <w:p w:rsidR="00D72E87" w:rsidRPr="00A110FF" w:rsidRDefault="00D72E87" w:rsidP="00E000F0"/>
        </w:tc>
        <w:tc>
          <w:tcPr>
            <w:tcW w:w="1276" w:type="dxa"/>
            <w:gridSpan w:val="2"/>
            <w:vMerge/>
          </w:tcPr>
          <w:p w:rsidR="00D72E87" w:rsidRPr="00A110FF" w:rsidRDefault="00D72E87" w:rsidP="00E000F0"/>
        </w:tc>
        <w:tc>
          <w:tcPr>
            <w:tcW w:w="1134" w:type="dxa"/>
            <w:gridSpan w:val="2"/>
            <w:vMerge/>
          </w:tcPr>
          <w:p w:rsidR="00D72E87" w:rsidRPr="00A110FF" w:rsidRDefault="00D72E87" w:rsidP="00E000F0"/>
        </w:tc>
        <w:tc>
          <w:tcPr>
            <w:tcW w:w="1276" w:type="dxa"/>
            <w:gridSpan w:val="2"/>
            <w:vMerge/>
          </w:tcPr>
          <w:p w:rsidR="00D72E87" w:rsidRPr="00A110FF" w:rsidRDefault="00D72E87" w:rsidP="00E000F0"/>
        </w:tc>
        <w:tc>
          <w:tcPr>
            <w:tcW w:w="1275" w:type="dxa"/>
            <w:gridSpan w:val="2"/>
            <w:vMerge/>
          </w:tcPr>
          <w:p w:rsidR="00D72E87" w:rsidRPr="00A110FF" w:rsidRDefault="00D72E87" w:rsidP="00E000F0"/>
        </w:tc>
        <w:tc>
          <w:tcPr>
            <w:tcW w:w="1276" w:type="dxa"/>
            <w:gridSpan w:val="2"/>
            <w:vMerge/>
          </w:tcPr>
          <w:p w:rsidR="00D72E87" w:rsidRPr="00A110FF" w:rsidRDefault="00D72E87" w:rsidP="00E000F0"/>
        </w:tc>
        <w:tc>
          <w:tcPr>
            <w:tcW w:w="851" w:type="dxa"/>
            <w:gridSpan w:val="2"/>
          </w:tcPr>
          <w:p w:rsidR="00D72E87" w:rsidRPr="00A110FF" w:rsidRDefault="00D72E87" w:rsidP="00B1017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3-й год реализации объекта</w:t>
            </w: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8" w:type="dxa"/>
          </w:tcPr>
          <w:p w:rsidR="00D72E87" w:rsidRPr="00A110FF" w:rsidRDefault="00D72E87" w:rsidP="00E000F0">
            <w:pPr>
              <w:pStyle w:val="ConsPlusNormal"/>
              <w:rPr>
                <w:rFonts w:ascii="Times New Roman" w:hAnsi="Times New Roman" w:cs="Times New Roman"/>
                <w:sz w:val="24"/>
                <w:szCs w:val="24"/>
              </w:rPr>
            </w:pPr>
          </w:p>
        </w:tc>
        <w:tc>
          <w:tcPr>
            <w:tcW w:w="1418" w:type="dxa"/>
            <w:gridSpan w:val="3"/>
          </w:tcPr>
          <w:p w:rsidR="00D72E87" w:rsidRPr="00A110FF" w:rsidRDefault="00D72E87" w:rsidP="00E000F0"/>
        </w:tc>
        <w:tc>
          <w:tcPr>
            <w:tcW w:w="850" w:type="dxa"/>
          </w:tcPr>
          <w:p w:rsidR="00D72E87" w:rsidRPr="00A110FF" w:rsidRDefault="00D72E87" w:rsidP="00E000F0"/>
        </w:tc>
      </w:tr>
      <w:tr w:rsidR="00D72E87" w:rsidRPr="00A110FF" w:rsidTr="00D72E87">
        <w:tc>
          <w:tcPr>
            <w:tcW w:w="571" w:type="dxa"/>
            <w:gridSpan w:val="2"/>
            <w:vMerge/>
          </w:tcPr>
          <w:p w:rsidR="00D72E87" w:rsidRPr="00A110FF" w:rsidRDefault="00D72E87" w:rsidP="00E000F0"/>
        </w:tc>
        <w:tc>
          <w:tcPr>
            <w:tcW w:w="1334" w:type="dxa"/>
            <w:gridSpan w:val="3"/>
            <w:vMerge/>
          </w:tcPr>
          <w:p w:rsidR="00D72E87" w:rsidRPr="00A110FF" w:rsidRDefault="00D72E87" w:rsidP="00E000F0"/>
        </w:tc>
        <w:tc>
          <w:tcPr>
            <w:tcW w:w="1276" w:type="dxa"/>
            <w:gridSpan w:val="2"/>
            <w:vMerge/>
          </w:tcPr>
          <w:p w:rsidR="00D72E87" w:rsidRPr="00A110FF" w:rsidRDefault="00D72E87" w:rsidP="00E000F0"/>
        </w:tc>
        <w:tc>
          <w:tcPr>
            <w:tcW w:w="1134" w:type="dxa"/>
            <w:gridSpan w:val="2"/>
            <w:vMerge/>
          </w:tcPr>
          <w:p w:rsidR="00D72E87" w:rsidRPr="00A110FF" w:rsidRDefault="00D72E87" w:rsidP="00E000F0"/>
        </w:tc>
        <w:tc>
          <w:tcPr>
            <w:tcW w:w="1276" w:type="dxa"/>
            <w:gridSpan w:val="2"/>
            <w:vMerge/>
          </w:tcPr>
          <w:p w:rsidR="00D72E87" w:rsidRPr="00A110FF" w:rsidRDefault="00D72E87" w:rsidP="00E000F0"/>
        </w:tc>
        <w:tc>
          <w:tcPr>
            <w:tcW w:w="1275" w:type="dxa"/>
            <w:gridSpan w:val="2"/>
            <w:vMerge/>
          </w:tcPr>
          <w:p w:rsidR="00D72E87" w:rsidRPr="00A110FF" w:rsidRDefault="00D72E87" w:rsidP="00E000F0"/>
        </w:tc>
        <w:tc>
          <w:tcPr>
            <w:tcW w:w="1276" w:type="dxa"/>
            <w:gridSpan w:val="2"/>
            <w:vMerge/>
          </w:tcPr>
          <w:p w:rsidR="00D72E87" w:rsidRPr="00A110FF" w:rsidRDefault="00D72E87" w:rsidP="00E000F0"/>
        </w:tc>
        <w:tc>
          <w:tcPr>
            <w:tcW w:w="851" w:type="dxa"/>
            <w:gridSpan w:val="2"/>
          </w:tcPr>
          <w:p w:rsidR="00D72E87" w:rsidRPr="00A110FF" w:rsidRDefault="00D72E87"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992"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9" w:type="dxa"/>
            <w:gridSpan w:val="2"/>
          </w:tcPr>
          <w:p w:rsidR="00D72E87" w:rsidRPr="00A110FF" w:rsidRDefault="00D72E87" w:rsidP="00E000F0">
            <w:pPr>
              <w:pStyle w:val="ConsPlusNormal"/>
              <w:rPr>
                <w:rFonts w:ascii="Times New Roman" w:hAnsi="Times New Roman" w:cs="Times New Roman"/>
                <w:sz w:val="24"/>
                <w:szCs w:val="24"/>
              </w:rPr>
            </w:pPr>
          </w:p>
        </w:tc>
        <w:tc>
          <w:tcPr>
            <w:tcW w:w="708" w:type="dxa"/>
          </w:tcPr>
          <w:p w:rsidR="00D72E87" w:rsidRPr="00A110FF" w:rsidRDefault="00D72E87" w:rsidP="00E000F0">
            <w:pPr>
              <w:pStyle w:val="ConsPlusNormal"/>
              <w:rPr>
                <w:rFonts w:ascii="Times New Roman" w:hAnsi="Times New Roman" w:cs="Times New Roman"/>
                <w:sz w:val="24"/>
                <w:szCs w:val="24"/>
              </w:rPr>
            </w:pPr>
          </w:p>
        </w:tc>
        <w:tc>
          <w:tcPr>
            <w:tcW w:w="1418" w:type="dxa"/>
            <w:gridSpan w:val="3"/>
          </w:tcPr>
          <w:p w:rsidR="00D72E87" w:rsidRPr="00A110FF" w:rsidRDefault="00D72E87" w:rsidP="00E000F0"/>
        </w:tc>
        <w:tc>
          <w:tcPr>
            <w:tcW w:w="850" w:type="dxa"/>
          </w:tcPr>
          <w:p w:rsidR="00D72E87" w:rsidRPr="00A110FF" w:rsidRDefault="00D72E87" w:rsidP="00E000F0"/>
        </w:tc>
      </w:tr>
      <w:tr w:rsidR="00B1017A" w:rsidRPr="00A110FF" w:rsidTr="00D72E87">
        <w:tc>
          <w:tcPr>
            <w:tcW w:w="629" w:type="dxa"/>
            <w:gridSpan w:val="3"/>
          </w:tcPr>
          <w:p w:rsidR="00B1017A" w:rsidRPr="00A110FF" w:rsidRDefault="00B1017A" w:rsidP="00E000F0">
            <w:pPr>
              <w:pStyle w:val="ConsPlusNormal"/>
              <w:jc w:val="center"/>
              <w:rPr>
                <w:rFonts w:ascii="Times New Roman" w:hAnsi="Times New Roman" w:cs="Times New Roman"/>
                <w:sz w:val="24"/>
                <w:szCs w:val="24"/>
              </w:rPr>
            </w:pPr>
          </w:p>
        </w:tc>
        <w:tc>
          <w:tcPr>
            <w:tcW w:w="709" w:type="dxa"/>
          </w:tcPr>
          <w:p w:rsidR="00B1017A" w:rsidRPr="00A110FF" w:rsidRDefault="00B1017A" w:rsidP="00E000F0">
            <w:pPr>
              <w:pStyle w:val="ConsPlusNormal"/>
              <w:jc w:val="center"/>
              <w:rPr>
                <w:rFonts w:ascii="Times New Roman" w:hAnsi="Times New Roman" w:cs="Times New Roman"/>
                <w:sz w:val="24"/>
                <w:szCs w:val="24"/>
              </w:rPr>
            </w:pPr>
          </w:p>
        </w:tc>
        <w:tc>
          <w:tcPr>
            <w:tcW w:w="14033" w:type="dxa"/>
            <w:gridSpan w:val="26"/>
          </w:tcPr>
          <w:p w:rsidR="00B1017A" w:rsidRPr="00A110FF" w:rsidRDefault="00B1017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НАИМЕНОВАНИЕ ПОДПРОГРАММЫ 2</w:t>
            </w:r>
          </w:p>
        </w:tc>
      </w:tr>
      <w:tr w:rsidR="00B1017A" w:rsidRPr="00A110FF" w:rsidTr="00D72E87">
        <w:tc>
          <w:tcPr>
            <w:tcW w:w="571" w:type="dxa"/>
            <w:gridSpan w:val="2"/>
          </w:tcPr>
          <w:p w:rsidR="00B1017A" w:rsidRPr="00A110FF" w:rsidRDefault="00B1017A" w:rsidP="00E000F0">
            <w:pPr>
              <w:pStyle w:val="ConsPlusNormal"/>
              <w:rPr>
                <w:rFonts w:ascii="Times New Roman" w:hAnsi="Times New Roman" w:cs="Times New Roman"/>
                <w:sz w:val="24"/>
                <w:szCs w:val="24"/>
              </w:rPr>
            </w:pPr>
          </w:p>
        </w:tc>
        <w:tc>
          <w:tcPr>
            <w:tcW w:w="767" w:type="dxa"/>
            <w:gridSpan w:val="2"/>
          </w:tcPr>
          <w:p w:rsidR="00B1017A" w:rsidRPr="00A110FF" w:rsidRDefault="00B1017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418" w:type="dxa"/>
            <w:gridSpan w:val="2"/>
          </w:tcPr>
          <w:p w:rsidR="00B1017A" w:rsidRPr="00A110FF" w:rsidRDefault="00B1017A" w:rsidP="00E000F0">
            <w:pPr>
              <w:pStyle w:val="ConsPlusNormal"/>
              <w:rPr>
                <w:rFonts w:ascii="Times New Roman" w:hAnsi="Times New Roman" w:cs="Times New Roman"/>
                <w:sz w:val="24"/>
                <w:szCs w:val="24"/>
              </w:rPr>
            </w:pPr>
          </w:p>
        </w:tc>
        <w:tc>
          <w:tcPr>
            <w:tcW w:w="1134" w:type="dxa"/>
            <w:gridSpan w:val="2"/>
          </w:tcPr>
          <w:p w:rsidR="00B1017A" w:rsidRPr="00A110FF" w:rsidRDefault="00B1017A" w:rsidP="00E000F0">
            <w:pPr>
              <w:pStyle w:val="ConsPlusNormal"/>
              <w:rPr>
                <w:rFonts w:ascii="Times New Roman" w:hAnsi="Times New Roman" w:cs="Times New Roman"/>
                <w:sz w:val="24"/>
                <w:szCs w:val="24"/>
              </w:rPr>
            </w:pPr>
          </w:p>
        </w:tc>
        <w:tc>
          <w:tcPr>
            <w:tcW w:w="1134" w:type="dxa"/>
            <w:gridSpan w:val="2"/>
          </w:tcPr>
          <w:p w:rsidR="00B1017A" w:rsidRPr="00A110FF" w:rsidRDefault="00B1017A" w:rsidP="00E000F0">
            <w:pPr>
              <w:pStyle w:val="ConsPlusNormal"/>
              <w:rPr>
                <w:rFonts w:ascii="Times New Roman" w:hAnsi="Times New Roman" w:cs="Times New Roman"/>
                <w:sz w:val="24"/>
                <w:szCs w:val="24"/>
              </w:rPr>
            </w:pPr>
          </w:p>
        </w:tc>
        <w:tc>
          <w:tcPr>
            <w:tcW w:w="1417" w:type="dxa"/>
            <w:gridSpan w:val="2"/>
          </w:tcPr>
          <w:p w:rsidR="00B1017A" w:rsidRPr="00A110FF" w:rsidRDefault="00B1017A" w:rsidP="00E000F0">
            <w:pPr>
              <w:pStyle w:val="ConsPlusNormal"/>
              <w:rPr>
                <w:rFonts w:ascii="Times New Roman" w:hAnsi="Times New Roman" w:cs="Times New Roman"/>
                <w:sz w:val="24"/>
                <w:szCs w:val="24"/>
              </w:rPr>
            </w:pPr>
          </w:p>
        </w:tc>
        <w:tc>
          <w:tcPr>
            <w:tcW w:w="1134" w:type="dxa"/>
            <w:gridSpan w:val="2"/>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c>
          <w:tcPr>
            <w:tcW w:w="993" w:type="dxa"/>
            <w:gridSpan w:val="2"/>
          </w:tcPr>
          <w:p w:rsidR="00B1017A" w:rsidRPr="00A110FF" w:rsidRDefault="00B1017A" w:rsidP="00E000F0">
            <w:pPr>
              <w:pStyle w:val="ConsPlusNormal"/>
              <w:rPr>
                <w:rFonts w:ascii="Times New Roman" w:hAnsi="Times New Roman" w:cs="Times New Roman"/>
                <w:sz w:val="24"/>
                <w:szCs w:val="24"/>
              </w:rPr>
            </w:pPr>
          </w:p>
        </w:tc>
        <w:tc>
          <w:tcPr>
            <w:tcW w:w="850"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gridSpan w:val="2"/>
          </w:tcPr>
          <w:p w:rsidR="00B1017A" w:rsidRPr="00A110FF" w:rsidRDefault="00B1017A" w:rsidP="00E000F0">
            <w:pPr>
              <w:pStyle w:val="ConsPlusNormal"/>
              <w:rPr>
                <w:rFonts w:ascii="Times New Roman" w:hAnsi="Times New Roman" w:cs="Times New Roman"/>
                <w:sz w:val="24"/>
                <w:szCs w:val="24"/>
              </w:rPr>
            </w:pPr>
          </w:p>
        </w:tc>
        <w:tc>
          <w:tcPr>
            <w:tcW w:w="1134" w:type="dxa"/>
            <w:gridSpan w:val="2"/>
          </w:tcPr>
          <w:p w:rsidR="00B1017A" w:rsidRPr="00A110FF" w:rsidRDefault="00B1017A" w:rsidP="00E000F0">
            <w:pPr>
              <w:pStyle w:val="ConsPlusNormal"/>
              <w:rPr>
                <w:rFonts w:ascii="Times New Roman" w:hAnsi="Times New Roman" w:cs="Times New Roman"/>
                <w:sz w:val="24"/>
                <w:szCs w:val="24"/>
              </w:rPr>
            </w:pPr>
          </w:p>
        </w:tc>
        <w:tc>
          <w:tcPr>
            <w:tcW w:w="850" w:type="dxa"/>
            <w:gridSpan w:val="2"/>
          </w:tcPr>
          <w:p w:rsidR="00B1017A" w:rsidRPr="00A110FF" w:rsidRDefault="00B1017A" w:rsidP="00E000F0">
            <w:pPr>
              <w:pStyle w:val="ConsPlusNormal"/>
              <w:rPr>
                <w:rFonts w:ascii="Times New Roman" w:hAnsi="Times New Roman" w:cs="Times New Roman"/>
                <w:sz w:val="24"/>
                <w:szCs w:val="24"/>
              </w:rPr>
            </w:pPr>
          </w:p>
        </w:tc>
        <w:tc>
          <w:tcPr>
            <w:tcW w:w="709" w:type="dxa"/>
          </w:tcPr>
          <w:p w:rsidR="00B1017A" w:rsidRPr="00A110FF" w:rsidRDefault="00B1017A" w:rsidP="00E000F0">
            <w:pPr>
              <w:pStyle w:val="ConsPlusNormal"/>
              <w:rPr>
                <w:rFonts w:ascii="Times New Roman" w:hAnsi="Times New Roman" w:cs="Times New Roman"/>
                <w:sz w:val="24"/>
                <w:szCs w:val="24"/>
              </w:rPr>
            </w:pPr>
          </w:p>
        </w:tc>
        <w:tc>
          <w:tcPr>
            <w:tcW w:w="567" w:type="dxa"/>
          </w:tcPr>
          <w:p w:rsidR="00B1017A" w:rsidRPr="00A110FF" w:rsidRDefault="00B1017A" w:rsidP="00E000F0">
            <w:pPr>
              <w:pStyle w:val="ConsPlusNormal"/>
              <w:rPr>
                <w:rFonts w:ascii="Times New Roman" w:hAnsi="Times New Roman" w:cs="Times New Roman"/>
                <w:sz w:val="24"/>
                <w:szCs w:val="24"/>
              </w:rPr>
            </w:pPr>
          </w:p>
        </w:tc>
        <w:tc>
          <w:tcPr>
            <w:tcW w:w="992" w:type="dxa"/>
            <w:gridSpan w:val="2"/>
          </w:tcPr>
          <w:p w:rsidR="00B1017A" w:rsidRPr="00A110FF" w:rsidRDefault="00B1017A" w:rsidP="00E000F0">
            <w:pPr>
              <w:pStyle w:val="ConsPlusNormal"/>
              <w:rPr>
                <w:rFonts w:ascii="Times New Roman" w:hAnsi="Times New Roman" w:cs="Times New Roman"/>
                <w:sz w:val="24"/>
                <w:szCs w:val="24"/>
              </w:rPr>
            </w:pPr>
          </w:p>
        </w:tc>
      </w:tr>
    </w:tbl>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w:t>
      </w:r>
    </w:p>
    <w:p w:rsidR="005476A1" w:rsidRPr="00A110FF" w:rsidRDefault="005476A1" w:rsidP="005476A1">
      <w:pPr>
        <w:pStyle w:val="ConsPlusNormal"/>
        <w:ind w:firstLine="540"/>
        <w:jc w:val="both"/>
        <w:rPr>
          <w:rFonts w:ascii="Times New Roman" w:hAnsi="Times New Roman" w:cs="Times New Roman"/>
          <w:sz w:val="24"/>
          <w:szCs w:val="24"/>
        </w:rPr>
      </w:pPr>
      <w:bookmarkStart w:id="31" w:name="P2236"/>
      <w:bookmarkEnd w:id="31"/>
      <w:r w:rsidRPr="00A110FF">
        <w:rPr>
          <w:rFonts w:ascii="Times New Roman" w:hAnsi="Times New Roman" w:cs="Times New Roman"/>
          <w:sz w:val="24"/>
          <w:szCs w:val="24"/>
        </w:rPr>
        <w:t>&lt;1&gt; Указывается при наличии утвержденной проектно-сметной документации в ценах года утверждения проектной документации.</w:t>
      </w:r>
    </w:p>
    <w:p w:rsidR="005476A1" w:rsidRPr="00A110FF" w:rsidRDefault="005476A1" w:rsidP="005476A1">
      <w:pPr>
        <w:pStyle w:val="ConsPlusNormal"/>
        <w:ind w:firstLine="540"/>
        <w:jc w:val="both"/>
        <w:rPr>
          <w:rFonts w:ascii="Times New Roman" w:hAnsi="Times New Roman" w:cs="Times New Roman"/>
          <w:sz w:val="24"/>
          <w:szCs w:val="24"/>
        </w:rPr>
      </w:pPr>
      <w:bookmarkStart w:id="32" w:name="P2237"/>
      <w:bookmarkEnd w:id="32"/>
      <w:r w:rsidRPr="00A110FF">
        <w:rPr>
          <w:rFonts w:ascii="Times New Roman" w:hAnsi="Times New Roman" w:cs="Times New Roman"/>
          <w:sz w:val="24"/>
          <w:szCs w:val="24"/>
        </w:rPr>
        <w:t>&lt;2&gt; Указывается в случае отсутствия утвержденной проектно-сметной документации или в случае приобретения объекта недвижимого имущества согласно паспорту инвестиционного проекта в ценах года разработки инвестиционного проекта.</w:t>
      </w:r>
    </w:p>
    <w:p w:rsidR="005476A1" w:rsidRPr="00A110FF" w:rsidRDefault="005476A1" w:rsidP="005476A1">
      <w:pPr>
        <w:pStyle w:val="ConsPlusNormal"/>
        <w:ind w:firstLine="540"/>
        <w:jc w:val="both"/>
        <w:rPr>
          <w:rFonts w:ascii="Times New Roman" w:hAnsi="Times New Roman" w:cs="Times New Roman"/>
          <w:sz w:val="24"/>
          <w:szCs w:val="24"/>
        </w:rPr>
      </w:pPr>
      <w:bookmarkStart w:id="33" w:name="P2238"/>
      <w:bookmarkEnd w:id="33"/>
      <w:r w:rsidRPr="00A110FF">
        <w:rPr>
          <w:rFonts w:ascii="Times New Roman" w:hAnsi="Times New Roman" w:cs="Times New Roman"/>
          <w:sz w:val="24"/>
          <w:szCs w:val="24"/>
        </w:rPr>
        <w:t>&lt;3&gt; Указывается сметная стоимость объекта или предполагаемая (предельная) стоимость объекта, рассчитанная в ценах соответствующих лет.</w:t>
      </w:r>
    </w:p>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rmal"/>
        <w:ind w:firstLine="540"/>
        <w:jc w:val="both"/>
        <w:rPr>
          <w:rFonts w:ascii="Times New Roman" w:hAnsi="Times New Roman" w:cs="Times New Roman"/>
          <w:sz w:val="24"/>
          <w:szCs w:val="24"/>
        </w:rPr>
      </w:pPr>
    </w:p>
    <w:p w:rsidR="005476A1" w:rsidRPr="00732B8F" w:rsidRDefault="005476A1" w:rsidP="005476A1">
      <w:pPr>
        <w:pStyle w:val="ConsPlusNormal"/>
        <w:ind w:firstLine="540"/>
        <w:jc w:val="both"/>
        <w:rPr>
          <w:rFonts w:ascii="Times New Roman" w:hAnsi="Times New Roman" w:cs="Times New Roman"/>
          <w:sz w:val="28"/>
          <w:szCs w:val="28"/>
        </w:rPr>
      </w:pPr>
    </w:p>
    <w:p w:rsidR="005476A1" w:rsidRDefault="005476A1" w:rsidP="005476A1">
      <w:pPr>
        <w:pStyle w:val="ConsPlusNormal"/>
        <w:ind w:firstLine="540"/>
        <w:jc w:val="both"/>
        <w:rPr>
          <w:rFonts w:ascii="Times New Roman" w:hAnsi="Times New Roman" w:cs="Times New Roman"/>
          <w:sz w:val="28"/>
          <w:szCs w:val="28"/>
        </w:rPr>
      </w:pPr>
    </w:p>
    <w:p w:rsidR="005476A1" w:rsidRDefault="005476A1" w:rsidP="005476A1">
      <w:pPr>
        <w:pStyle w:val="ConsPlusNormal"/>
        <w:ind w:firstLine="540"/>
        <w:jc w:val="both"/>
        <w:rPr>
          <w:rFonts w:ascii="Times New Roman" w:hAnsi="Times New Roman" w:cs="Times New Roman"/>
          <w:sz w:val="28"/>
          <w:szCs w:val="28"/>
        </w:rPr>
      </w:pPr>
    </w:p>
    <w:p w:rsidR="005476A1" w:rsidRDefault="005476A1" w:rsidP="005476A1">
      <w:pPr>
        <w:pStyle w:val="ConsPlusNormal"/>
        <w:ind w:firstLine="540"/>
        <w:jc w:val="both"/>
        <w:rPr>
          <w:rFonts w:ascii="Times New Roman" w:hAnsi="Times New Roman" w:cs="Times New Roman"/>
          <w:sz w:val="28"/>
          <w:szCs w:val="28"/>
        </w:rPr>
      </w:pPr>
    </w:p>
    <w:p w:rsidR="00EE61C2" w:rsidRDefault="00EE61C2" w:rsidP="005476A1">
      <w:pPr>
        <w:pStyle w:val="ConsPlusNormal"/>
        <w:ind w:firstLine="540"/>
        <w:jc w:val="both"/>
        <w:rPr>
          <w:rFonts w:ascii="Times New Roman" w:hAnsi="Times New Roman" w:cs="Times New Roman"/>
          <w:sz w:val="28"/>
          <w:szCs w:val="28"/>
        </w:rPr>
      </w:pPr>
    </w:p>
    <w:p w:rsidR="00EE61C2" w:rsidRDefault="00EE61C2" w:rsidP="005476A1">
      <w:pPr>
        <w:pStyle w:val="ConsPlusNormal"/>
        <w:ind w:firstLine="540"/>
        <w:jc w:val="both"/>
        <w:rPr>
          <w:rFonts w:ascii="Times New Roman" w:hAnsi="Times New Roman" w:cs="Times New Roman"/>
          <w:sz w:val="28"/>
          <w:szCs w:val="28"/>
        </w:rPr>
      </w:pPr>
    </w:p>
    <w:p w:rsidR="005476A1" w:rsidRPr="00EA379C" w:rsidRDefault="005476A1" w:rsidP="005476A1">
      <w:pPr>
        <w:pStyle w:val="ConsPlusNormal"/>
        <w:jc w:val="right"/>
        <w:rPr>
          <w:rFonts w:ascii="Times New Roman" w:hAnsi="Times New Roman" w:cs="Times New Roman"/>
          <w:sz w:val="24"/>
          <w:szCs w:val="24"/>
        </w:rPr>
      </w:pPr>
      <w:r w:rsidRPr="00EA379C">
        <w:rPr>
          <w:rFonts w:ascii="Times New Roman" w:hAnsi="Times New Roman" w:cs="Times New Roman"/>
          <w:sz w:val="24"/>
          <w:szCs w:val="24"/>
        </w:rPr>
        <w:t>Приложение N 4</w:t>
      </w:r>
    </w:p>
    <w:p w:rsidR="005476A1" w:rsidRPr="00EA379C" w:rsidRDefault="005476A1" w:rsidP="005476A1">
      <w:pPr>
        <w:pStyle w:val="ConsPlusNormal"/>
        <w:jc w:val="right"/>
        <w:rPr>
          <w:rFonts w:ascii="Times New Roman" w:hAnsi="Times New Roman" w:cs="Times New Roman"/>
          <w:sz w:val="24"/>
          <w:szCs w:val="24"/>
        </w:rPr>
      </w:pPr>
      <w:r w:rsidRPr="00EA379C">
        <w:rPr>
          <w:rFonts w:ascii="Times New Roman" w:hAnsi="Times New Roman" w:cs="Times New Roman"/>
          <w:sz w:val="24"/>
          <w:szCs w:val="24"/>
        </w:rPr>
        <w:t>к Порядку</w:t>
      </w:r>
    </w:p>
    <w:p w:rsidR="005476A1" w:rsidRDefault="005476A1" w:rsidP="005476A1">
      <w:pPr>
        <w:pStyle w:val="ConsPlusNonformat"/>
        <w:jc w:val="both"/>
        <w:rPr>
          <w:rFonts w:ascii="Times New Roman" w:hAnsi="Times New Roman" w:cs="Times New Roman"/>
          <w:sz w:val="28"/>
          <w:szCs w:val="28"/>
        </w:rPr>
      </w:pPr>
      <w:bookmarkStart w:id="34" w:name="P2250"/>
      <w:bookmarkEnd w:id="34"/>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План-график</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реализации мероприятий на 20__ год</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муниципальной программы __________________________________</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(наименование муниципальной программы)</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главный распорядитель бюджетных средств ____________________</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(наименование главного распорядителя</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бюджетных средств)</w:t>
      </w:r>
    </w:p>
    <w:p w:rsidR="005476A1" w:rsidRPr="00A110FF" w:rsidRDefault="005476A1" w:rsidP="005476A1">
      <w:pPr>
        <w:pStyle w:val="ConsPlusNormal"/>
        <w:ind w:firstLine="540"/>
        <w:jc w:val="both"/>
        <w:rPr>
          <w:rFonts w:ascii="Times New Roman" w:hAnsi="Times New Roman" w:cs="Times New Roman"/>
          <w:sz w:val="24"/>
          <w:szCs w:val="24"/>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2170"/>
        <w:gridCol w:w="1853"/>
        <w:gridCol w:w="1694"/>
        <w:gridCol w:w="1685"/>
        <w:gridCol w:w="864"/>
        <w:gridCol w:w="725"/>
        <w:gridCol w:w="840"/>
        <w:gridCol w:w="850"/>
        <w:gridCol w:w="1570"/>
        <w:gridCol w:w="1752"/>
      </w:tblGrid>
      <w:tr w:rsidR="005476A1" w:rsidRPr="00A110FF" w:rsidTr="00E000F0">
        <w:tc>
          <w:tcPr>
            <w:tcW w:w="964" w:type="dxa"/>
            <w:vMerge w:val="restart"/>
          </w:tcPr>
          <w:p w:rsidR="005476A1" w:rsidRPr="00A110FF" w:rsidRDefault="005476A1" w:rsidP="00EE61C2">
            <w:pPr>
              <w:pStyle w:val="ConsPlusNormal"/>
              <w:ind w:left="-709"/>
              <w:jc w:val="center"/>
              <w:rPr>
                <w:rFonts w:ascii="Times New Roman" w:hAnsi="Times New Roman" w:cs="Times New Roman"/>
                <w:sz w:val="24"/>
                <w:szCs w:val="24"/>
              </w:rPr>
            </w:pPr>
            <w:r w:rsidRPr="00A110FF">
              <w:rPr>
                <w:rFonts w:ascii="Times New Roman" w:hAnsi="Times New Roman" w:cs="Times New Roman"/>
                <w:sz w:val="24"/>
                <w:szCs w:val="24"/>
              </w:rPr>
              <w:t>N</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основного мероприятия, мероприятия, детализированного мероприятия, контрольного события</w:t>
            </w:r>
          </w:p>
        </w:tc>
        <w:tc>
          <w:tcPr>
            <w:tcW w:w="1853"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Вид расходов (объекты капитального строительства, прочие капитальные вложения, НИОКР, прочие расходы)</w:t>
            </w:r>
          </w:p>
        </w:tc>
        <w:tc>
          <w:tcPr>
            <w:tcW w:w="169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Источник финансирования</w:t>
            </w:r>
          </w:p>
        </w:tc>
        <w:tc>
          <w:tcPr>
            <w:tcW w:w="1685"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Плановый объем финансирования из областного и (или) федерального бюджетов, тыс. рублей</w:t>
            </w:r>
          </w:p>
        </w:tc>
        <w:tc>
          <w:tcPr>
            <w:tcW w:w="3279" w:type="dxa"/>
            <w:gridSpan w:val="4"/>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Прогноз кассовых выплат</w:t>
            </w:r>
          </w:p>
        </w:tc>
        <w:tc>
          <w:tcPr>
            <w:tcW w:w="15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Ожидаемый результат реализации детализированного мероприятия, контрольного события</w:t>
            </w:r>
          </w:p>
        </w:tc>
        <w:tc>
          <w:tcPr>
            <w:tcW w:w="1752"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Ответственный исполнитель (Ф.И.О., должность)</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vMerge/>
          </w:tcPr>
          <w:p w:rsidR="005476A1" w:rsidRPr="00A110FF" w:rsidRDefault="005476A1" w:rsidP="00E000F0"/>
        </w:tc>
        <w:tc>
          <w:tcPr>
            <w:tcW w:w="1685" w:type="dxa"/>
            <w:vMerge/>
          </w:tcPr>
          <w:p w:rsidR="005476A1" w:rsidRPr="00A110FF" w:rsidRDefault="005476A1" w:rsidP="00E000F0"/>
        </w:tc>
        <w:tc>
          <w:tcPr>
            <w:tcW w:w="8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I кв.</w:t>
            </w:r>
          </w:p>
        </w:tc>
        <w:tc>
          <w:tcPr>
            <w:tcW w:w="725"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II кв.</w:t>
            </w:r>
          </w:p>
        </w:tc>
        <w:tc>
          <w:tcPr>
            <w:tcW w:w="84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III кв.</w:t>
            </w:r>
          </w:p>
        </w:tc>
        <w:tc>
          <w:tcPr>
            <w:tcW w:w="85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IV кв.</w:t>
            </w: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w:t>
            </w:r>
          </w:p>
        </w:tc>
        <w:tc>
          <w:tcPr>
            <w:tcW w:w="2170"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2</w:t>
            </w:r>
          </w:p>
        </w:tc>
        <w:tc>
          <w:tcPr>
            <w:tcW w:w="1853"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3</w:t>
            </w:r>
          </w:p>
        </w:tc>
        <w:tc>
          <w:tcPr>
            <w:tcW w:w="1694"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4</w:t>
            </w:r>
          </w:p>
        </w:tc>
        <w:tc>
          <w:tcPr>
            <w:tcW w:w="1685"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5</w:t>
            </w:r>
          </w:p>
        </w:tc>
        <w:tc>
          <w:tcPr>
            <w:tcW w:w="8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6</w:t>
            </w:r>
          </w:p>
        </w:tc>
        <w:tc>
          <w:tcPr>
            <w:tcW w:w="725"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7</w:t>
            </w:r>
          </w:p>
        </w:tc>
        <w:tc>
          <w:tcPr>
            <w:tcW w:w="84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8</w:t>
            </w:r>
          </w:p>
        </w:tc>
        <w:tc>
          <w:tcPr>
            <w:tcW w:w="85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9</w:t>
            </w:r>
          </w:p>
        </w:tc>
        <w:tc>
          <w:tcPr>
            <w:tcW w:w="1570"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10</w:t>
            </w:r>
          </w:p>
        </w:tc>
        <w:tc>
          <w:tcPr>
            <w:tcW w:w="1752"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11</w:t>
            </w:r>
          </w:p>
        </w:tc>
      </w:tr>
      <w:tr w:rsidR="005476A1" w:rsidRPr="00A110FF" w:rsidTr="00E000F0">
        <w:tc>
          <w:tcPr>
            <w:tcW w:w="14967" w:type="dxa"/>
            <w:gridSpan w:val="11"/>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I. ОСНОВНАЯ ЧАСТЬ</w:t>
            </w:r>
          </w:p>
        </w:tc>
      </w:tr>
      <w:tr w:rsidR="005476A1" w:rsidRPr="00A110FF" w:rsidTr="00E000F0">
        <w:tc>
          <w:tcPr>
            <w:tcW w:w="964" w:type="dxa"/>
            <w:vMerge w:val="restart"/>
          </w:tcPr>
          <w:p w:rsidR="005476A1" w:rsidRPr="00A110FF" w:rsidRDefault="005476A1" w:rsidP="00E000F0">
            <w:pPr>
              <w:pStyle w:val="ConsPlusNormal"/>
              <w:rPr>
                <w:rFonts w:ascii="Times New Roman" w:hAnsi="Times New Roman" w:cs="Times New Roman"/>
                <w:sz w:val="24"/>
                <w:szCs w:val="24"/>
              </w:rPr>
            </w:pP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Всего по муниципальной программе</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tcPr>
          <w:p w:rsidR="005476A1" w:rsidRPr="00A110FF" w:rsidRDefault="005476A1" w:rsidP="00E000F0"/>
        </w:tc>
        <w:tc>
          <w:tcPr>
            <w:tcW w:w="1752" w:type="dxa"/>
          </w:tcPr>
          <w:p w:rsidR="005476A1" w:rsidRPr="00A110FF" w:rsidRDefault="005476A1" w:rsidP="00E000F0"/>
        </w:tc>
      </w:tr>
      <w:tr w:rsidR="005476A1" w:rsidRPr="00A110FF" w:rsidTr="00E000F0">
        <w:tc>
          <w:tcPr>
            <w:tcW w:w="14967" w:type="dxa"/>
            <w:gridSpan w:val="11"/>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Подпрограмма 1</w:t>
            </w:r>
          </w:p>
        </w:tc>
      </w:tr>
      <w:tr w:rsidR="005476A1" w:rsidRPr="00A110FF" w:rsidTr="00E000F0">
        <w:tc>
          <w:tcPr>
            <w:tcW w:w="964"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1.</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Всего по подпрограмме 1</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3C5FBD" w:rsidRPr="00A110FF" w:rsidTr="00E000F0">
        <w:tc>
          <w:tcPr>
            <w:tcW w:w="964" w:type="dxa"/>
            <w:vMerge w:val="restart"/>
          </w:tcPr>
          <w:p w:rsidR="003C5FBD"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w:t>
            </w:r>
          </w:p>
        </w:tc>
        <w:tc>
          <w:tcPr>
            <w:tcW w:w="2170" w:type="dxa"/>
            <w:vMerge w:val="restart"/>
          </w:tcPr>
          <w:p w:rsidR="003C5FBD"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основного мероприятия 1.1</w:t>
            </w:r>
          </w:p>
        </w:tc>
        <w:tc>
          <w:tcPr>
            <w:tcW w:w="1853" w:type="dxa"/>
            <w:vMerge w:val="restart"/>
          </w:tcPr>
          <w:p w:rsidR="003C5FBD" w:rsidRPr="00A110FF" w:rsidRDefault="003C5FBD"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3C5FBD"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3C5FBD" w:rsidRPr="00A110FF" w:rsidRDefault="003C5FBD" w:rsidP="00E000F0">
            <w:pPr>
              <w:pStyle w:val="ConsPlusNormal"/>
              <w:rPr>
                <w:rFonts w:ascii="Times New Roman" w:hAnsi="Times New Roman" w:cs="Times New Roman"/>
                <w:sz w:val="24"/>
                <w:szCs w:val="24"/>
              </w:rPr>
            </w:pPr>
          </w:p>
        </w:tc>
        <w:tc>
          <w:tcPr>
            <w:tcW w:w="864" w:type="dxa"/>
          </w:tcPr>
          <w:p w:rsidR="003C5FBD" w:rsidRPr="00A110FF" w:rsidRDefault="003C5FBD" w:rsidP="00E000F0">
            <w:pPr>
              <w:pStyle w:val="ConsPlusNormal"/>
              <w:rPr>
                <w:rFonts w:ascii="Times New Roman" w:hAnsi="Times New Roman" w:cs="Times New Roman"/>
                <w:sz w:val="24"/>
                <w:szCs w:val="24"/>
              </w:rPr>
            </w:pPr>
          </w:p>
        </w:tc>
        <w:tc>
          <w:tcPr>
            <w:tcW w:w="725" w:type="dxa"/>
          </w:tcPr>
          <w:p w:rsidR="003C5FBD" w:rsidRPr="00A110FF" w:rsidRDefault="003C5FBD" w:rsidP="00E000F0">
            <w:pPr>
              <w:pStyle w:val="ConsPlusNormal"/>
              <w:rPr>
                <w:rFonts w:ascii="Times New Roman" w:hAnsi="Times New Roman" w:cs="Times New Roman"/>
                <w:sz w:val="24"/>
                <w:szCs w:val="24"/>
              </w:rPr>
            </w:pPr>
          </w:p>
        </w:tc>
        <w:tc>
          <w:tcPr>
            <w:tcW w:w="840" w:type="dxa"/>
          </w:tcPr>
          <w:p w:rsidR="003C5FBD" w:rsidRPr="00A110FF" w:rsidRDefault="003C5FBD" w:rsidP="00E000F0">
            <w:pPr>
              <w:pStyle w:val="ConsPlusNormal"/>
              <w:rPr>
                <w:rFonts w:ascii="Times New Roman" w:hAnsi="Times New Roman" w:cs="Times New Roman"/>
                <w:sz w:val="24"/>
                <w:szCs w:val="24"/>
              </w:rPr>
            </w:pPr>
          </w:p>
        </w:tc>
        <w:tc>
          <w:tcPr>
            <w:tcW w:w="850" w:type="dxa"/>
          </w:tcPr>
          <w:p w:rsidR="003C5FBD" w:rsidRPr="00A110FF" w:rsidRDefault="003C5FBD" w:rsidP="00E000F0">
            <w:pPr>
              <w:pStyle w:val="ConsPlusNormal"/>
              <w:rPr>
                <w:rFonts w:ascii="Times New Roman" w:hAnsi="Times New Roman" w:cs="Times New Roman"/>
                <w:sz w:val="24"/>
                <w:szCs w:val="24"/>
              </w:rPr>
            </w:pPr>
          </w:p>
        </w:tc>
        <w:tc>
          <w:tcPr>
            <w:tcW w:w="1570" w:type="dxa"/>
            <w:vMerge w:val="restart"/>
          </w:tcPr>
          <w:p w:rsidR="003C5FBD" w:rsidRPr="00A110FF" w:rsidRDefault="003C5FBD"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3C5FBD" w:rsidRPr="00A110FF" w:rsidRDefault="003C5FBD"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3C5FBD" w:rsidRPr="00A110FF" w:rsidTr="00E000F0">
        <w:tc>
          <w:tcPr>
            <w:tcW w:w="964" w:type="dxa"/>
            <w:vMerge/>
          </w:tcPr>
          <w:p w:rsidR="003C5FBD" w:rsidRPr="00A110FF" w:rsidRDefault="003C5FBD" w:rsidP="00E000F0"/>
        </w:tc>
        <w:tc>
          <w:tcPr>
            <w:tcW w:w="2170" w:type="dxa"/>
            <w:vMerge/>
          </w:tcPr>
          <w:p w:rsidR="003C5FBD" w:rsidRPr="00A110FF" w:rsidRDefault="003C5FBD" w:rsidP="00E000F0"/>
        </w:tc>
        <w:tc>
          <w:tcPr>
            <w:tcW w:w="1853" w:type="dxa"/>
            <w:vMerge/>
          </w:tcPr>
          <w:p w:rsidR="003C5FBD" w:rsidRPr="00A110FF" w:rsidRDefault="003C5FBD" w:rsidP="00E000F0"/>
        </w:tc>
        <w:tc>
          <w:tcPr>
            <w:tcW w:w="1694" w:type="dxa"/>
          </w:tcPr>
          <w:p w:rsidR="003C5FBD"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3C5FBD" w:rsidRPr="00A110FF" w:rsidRDefault="003C5FBD" w:rsidP="00E000F0">
            <w:pPr>
              <w:pStyle w:val="ConsPlusNormal"/>
              <w:rPr>
                <w:rFonts w:ascii="Times New Roman" w:hAnsi="Times New Roman" w:cs="Times New Roman"/>
                <w:sz w:val="24"/>
                <w:szCs w:val="24"/>
              </w:rPr>
            </w:pPr>
          </w:p>
        </w:tc>
        <w:tc>
          <w:tcPr>
            <w:tcW w:w="864" w:type="dxa"/>
          </w:tcPr>
          <w:p w:rsidR="003C5FBD" w:rsidRPr="00A110FF" w:rsidRDefault="003C5FBD" w:rsidP="00E000F0">
            <w:pPr>
              <w:pStyle w:val="ConsPlusNormal"/>
              <w:rPr>
                <w:rFonts w:ascii="Times New Roman" w:hAnsi="Times New Roman" w:cs="Times New Roman"/>
                <w:sz w:val="24"/>
                <w:szCs w:val="24"/>
              </w:rPr>
            </w:pPr>
          </w:p>
        </w:tc>
        <w:tc>
          <w:tcPr>
            <w:tcW w:w="725" w:type="dxa"/>
          </w:tcPr>
          <w:p w:rsidR="003C5FBD" w:rsidRPr="00A110FF" w:rsidRDefault="003C5FBD" w:rsidP="00E000F0">
            <w:pPr>
              <w:pStyle w:val="ConsPlusNormal"/>
              <w:rPr>
                <w:rFonts w:ascii="Times New Roman" w:hAnsi="Times New Roman" w:cs="Times New Roman"/>
                <w:sz w:val="24"/>
                <w:szCs w:val="24"/>
              </w:rPr>
            </w:pPr>
          </w:p>
        </w:tc>
        <w:tc>
          <w:tcPr>
            <w:tcW w:w="840" w:type="dxa"/>
          </w:tcPr>
          <w:p w:rsidR="003C5FBD" w:rsidRPr="00A110FF" w:rsidRDefault="003C5FBD" w:rsidP="00E000F0">
            <w:pPr>
              <w:pStyle w:val="ConsPlusNormal"/>
              <w:rPr>
                <w:rFonts w:ascii="Times New Roman" w:hAnsi="Times New Roman" w:cs="Times New Roman"/>
                <w:sz w:val="24"/>
                <w:szCs w:val="24"/>
              </w:rPr>
            </w:pPr>
          </w:p>
        </w:tc>
        <w:tc>
          <w:tcPr>
            <w:tcW w:w="850" w:type="dxa"/>
          </w:tcPr>
          <w:p w:rsidR="003C5FBD" w:rsidRPr="00A110FF" w:rsidRDefault="003C5FBD" w:rsidP="00E000F0">
            <w:pPr>
              <w:pStyle w:val="ConsPlusNormal"/>
              <w:rPr>
                <w:rFonts w:ascii="Times New Roman" w:hAnsi="Times New Roman" w:cs="Times New Roman"/>
                <w:sz w:val="24"/>
                <w:szCs w:val="24"/>
              </w:rPr>
            </w:pPr>
          </w:p>
        </w:tc>
        <w:tc>
          <w:tcPr>
            <w:tcW w:w="1570" w:type="dxa"/>
            <w:vMerge/>
          </w:tcPr>
          <w:p w:rsidR="003C5FBD" w:rsidRPr="00A110FF" w:rsidRDefault="003C5FBD" w:rsidP="00E000F0"/>
        </w:tc>
        <w:tc>
          <w:tcPr>
            <w:tcW w:w="1752" w:type="dxa"/>
            <w:vMerge/>
          </w:tcPr>
          <w:p w:rsidR="003C5FBD" w:rsidRPr="00A110FF" w:rsidRDefault="003C5FBD" w:rsidP="00E000F0"/>
        </w:tc>
      </w:tr>
      <w:tr w:rsidR="003C5FBD" w:rsidRPr="00A110FF" w:rsidTr="00E000F0">
        <w:tc>
          <w:tcPr>
            <w:tcW w:w="964" w:type="dxa"/>
            <w:vMerge/>
          </w:tcPr>
          <w:p w:rsidR="003C5FBD" w:rsidRPr="00A110FF" w:rsidRDefault="003C5FBD" w:rsidP="00E000F0"/>
        </w:tc>
        <w:tc>
          <w:tcPr>
            <w:tcW w:w="2170" w:type="dxa"/>
            <w:vMerge/>
          </w:tcPr>
          <w:p w:rsidR="003C5FBD" w:rsidRPr="00A110FF" w:rsidRDefault="003C5FBD" w:rsidP="00E000F0"/>
        </w:tc>
        <w:tc>
          <w:tcPr>
            <w:tcW w:w="1853" w:type="dxa"/>
            <w:vMerge/>
          </w:tcPr>
          <w:p w:rsidR="003C5FBD" w:rsidRPr="00A110FF" w:rsidRDefault="003C5FBD" w:rsidP="00E000F0"/>
        </w:tc>
        <w:tc>
          <w:tcPr>
            <w:tcW w:w="1694" w:type="dxa"/>
          </w:tcPr>
          <w:p w:rsidR="003C5FBD" w:rsidRPr="00A110FF" w:rsidRDefault="003C5FBD"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Районный бюджет</w:t>
            </w:r>
          </w:p>
        </w:tc>
        <w:tc>
          <w:tcPr>
            <w:tcW w:w="1685" w:type="dxa"/>
          </w:tcPr>
          <w:p w:rsidR="003C5FBD" w:rsidRPr="00A110FF" w:rsidRDefault="003C5FBD" w:rsidP="00E000F0">
            <w:pPr>
              <w:pStyle w:val="ConsPlusNormal"/>
              <w:rPr>
                <w:rFonts w:ascii="Times New Roman" w:hAnsi="Times New Roman" w:cs="Times New Roman"/>
                <w:sz w:val="24"/>
                <w:szCs w:val="24"/>
              </w:rPr>
            </w:pPr>
          </w:p>
        </w:tc>
        <w:tc>
          <w:tcPr>
            <w:tcW w:w="864" w:type="dxa"/>
          </w:tcPr>
          <w:p w:rsidR="003C5FBD" w:rsidRPr="00A110FF" w:rsidRDefault="003C5FBD" w:rsidP="00E000F0">
            <w:pPr>
              <w:pStyle w:val="ConsPlusNormal"/>
              <w:rPr>
                <w:rFonts w:ascii="Times New Roman" w:hAnsi="Times New Roman" w:cs="Times New Roman"/>
                <w:sz w:val="24"/>
                <w:szCs w:val="24"/>
              </w:rPr>
            </w:pPr>
          </w:p>
        </w:tc>
        <w:tc>
          <w:tcPr>
            <w:tcW w:w="725" w:type="dxa"/>
          </w:tcPr>
          <w:p w:rsidR="003C5FBD" w:rsidRPr="00A110FF" w:rsidRDefault="003C5FBD" w:rsidP="00E000F0">
            <w:pPr>
              <w:pStyle w:val="ConsPlusNormal"/>
              <w:rPr>
                <w:rFonts w:ascii="Times New Roman" w:hAnsi="Times New Roman" w:cs="Times New Roman"/>
                <w:sz w:val="24"/>
                <w:szCs w:val="24"/>
              </w:rPr>
            </w:pPr>
          </w:p>
        </w:tc>
        <w:tc>
          <w:tcPr>
            <w:tcW w:w="840" w:type="dxa"/>
          </w:tcPr>
          <w:p w:rsidR="003C5FBD" w:rsidRPr="00A110FF" w:rsidRDefault="003C5FBD" w:rsidP="00E000F0">
            <w:pPr>
              <w:pStyle w:val="ConsPlusNormal"/>
              <w:rPr>
                <w:rFonts w:ascii="Times New Roman" w:hAnsi="Times New Roman" w:cs="Times New Roman"/>
                <w:sz w:val="24"/>
                <w:szCs w:val="24"/>
              </w:rPr>
            </w:pPr>
          </w:p>
        </w:tc>
        <w:tc>
          <w:tcPr>
            <w:tcW w:w="850" w:type="dxa"/>
          </w:tcPr>
          <w:p w:rsidR="003C5FBD" w:rsidRPr="00A110FF" w:rsidRDefault="003C5FBD" w:rsidP="00E000F0">
            <w:pPr>
              <w:pStyle w:val="ConsPlusNormal"/>
              <w:rPr>
                <w:rFonts w:ascii="Times New Roman" w:hAnsi="Times New Roman" w:cs="Times New Roman"/>
                <w:sz w:val="24"/>
                <w:szCs w:val="24"/>
              </w:rPr>
            </w:pPr>
          </w:p>
        </w:tc>
        <w:tc>
          <w:tcPr>
            <w:tcW w:w="1570" w:type="dxa"/>
            <w:vMerge/>
          </w:tcPr>
          <w:p w:rsidR="003C5FBD" w:rsidRPr="00A110FF" w:rsidRDefault="003C5FBD" w:rsidP="00E000F0"/>
        </w:tc>
        <w:tc>
          <w:tcPr>
            <w:tcW w:w="1752" w:type="dxa"/>
            <w:vMerge/>
          </w:tcPr>
          <w:p w:rsidR="003C5FBD" w:rsidRPr="00A110FF" w:rsidRDefault="003C5FBD"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1.1.1.</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1.1.1</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0152C0">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Районный</w:t>
            </w:r>
            <w:r w:rsidR="005476A1" w:rsidRPr="00A110FF">
              <w:rPr>
                <w:rFonts w:ascii="Times New Roman" w:hAnsi="Times New Roman" w:cs="Times New Roman"/>
                <w:sz w:val="24"/>
                <w:szCs w:val="24"/>
              </w:rPr>
              <w:t xml:space="preserve">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1.1.1.1.</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детализированного мероприятия 1.1.1.1</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1.1.1.2.</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детализированного мероприятия 1.1.1.2</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Районный</w:t>
            </w:r>
            <w:r w:rsidR="005476A1" w:rsidRPr="00A110FF">
              <w:rPr>
                <w:rFonts w:ascii="Times New Roman" w:hAnsi="Times New Roman" w:cs="Times New Roman"/>
                <w:sz w:val="24"/>
                <w:szCs w:val="24"/>
              </w:rPr>
              <w:t xml:space="preserve">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w:t>
            </w:r>
          </w:p>
        </w:tc>
        <w:tc>
          <w:tcPr>
            <w:tcW w:w="2170"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853" w:type="dxa"/>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000F0">
            <w:pPr>
              <w:pStyle w:val="ConsPlusNormal"/>
              <w:rPr>
                <w:rFonts w:ascii="Times New Roman" w:hAnsi="Times New Roman" w:cs="Times New Roman"/>
                <w:sz w:val="24"/>
                <w:szCs w:val="24"/>
              </w:rPr>
            </w:pP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tcPr>
          <w:p w:rsidR="005476A1" w:rsidRPr="00A110FF" w:rsidRDefault="005476A1" w:rsidP="00E000F0">
            <w:pPr>
              <w:pStyle w:val="ConsPlusNormal"/>
              <w:rPr>
                <w:rFonts w:ascii="Times New Roman" w:hAnsi="Times New Roman" w:cs="Times New Roman"/>
                <w:sz w:val="24"/>
                <w:szCs w:val="24"/>
              </w:rPr>
            </w:pPr>
          </w:p>
        </w:tc>
        <w:tc>
          <w:tcPr>
            <w:tcW w:w="1752" w:type="dxa"/>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vMerge w:val="restart"/>
          </w:tcPr>
          <w:p w:rsidR="005476A1" w:rsidRPr="00A110FF" w:rsidRDefault="005476A1" w:rsidP="00EE61C2">
            <w:pPr>
              <w:pStyle w:val="ConsPlusNormal"/>
              <w:ind w:firstLine="0"/>
              <w:jc w:val="both"/>
              <w:rPr>
                <w:rFonts w:ascii="Times New Roman" w:hAnsi="Times New Roman" w:cs="Times New Roman"/>
                <w:sz w:val="24"/>
                <w:szCs w:val="24"/>
              </w:rPr>
            </w:pPr>
            <w:r w:rsidRPr="00A110FF">
              <w:rPr>
                <w:rFonts w:ascii="Times New Roman" w:hAnsi="Times New Roman" w:cs="Times New Roman"/>
                <w:sz w:val="24"/>
                <w:szCs w:val="24"/>
              </w:rPr>
              <w:t>1.2.</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основного мероприятия 1.2</w:t>
            </w:r>
          </w:p>
        </w:tc>
        <w:tc>
          <w:tcPr>
            <w:tcW w:w="1853" w:type="dxa"/>
            <w:vMerge w:val="restart"/>
          </w:tcPr>
          <w:p w:rsidR="005476A1" w:rsidRPr="00A110FF" w:rsidRDefault="005476A1" w:rsidP="00E000F0">
            <w:pPr>
              <w:pStyle w:val="ConsPlusNormal"/>
              <w:jc w:val="both"/>
              <w:rPr>
                <w:rFonts w:ascii="Times New Roman" w:hAnsi="Times New Roman" w:cs="Times New Roman"/>
                <w:sz w:val="24"/>
                <w:szCs w:val="24"/>
              </w:rPr>
            </w:pP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0152C0">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Районный б</w:t>
            </w:r>
            <w:r w:rsidR="005476A1" w:rsidRPr="00A110FF">
              <w:rPr>
                <w:rFonts w:ascii="Times New Roman" w:hAnsi="Times New Roman" w:cs="Times New Roman"/>
                <w:sz w:val="24"/>
                <w:szCs w:val="24"/>
              </w:rPr>
              <w:t>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1.2.1.</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1.2.1</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0152C0">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1.2.1.1.</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детализированного мероприятия 1.2.1.1</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0152C0">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Районный бюд</w:t>
            </w:r>
            <w:r w:rsidR="005476A1" w:rsidRPr="00A110FF">
              <w:rPr>
                <w:rFonts w:ascii="Times New Roman" w:hAnsi="Times New Roman" w:cs="Times New Roman"/>
                <w:sz w:val="24"/>
                <w:szCs w:val="24"/>
              </w:rPr>
              <w:t>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1.2.1.2.</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детализированного мероприятия 1.2.1.2</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14967" w:type="dxa"/>
            <w:gridSpan w:val="11"/>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Подпрограмма 2</w:t>
            </w:r>
          </w:p>
        </w:tc>
      </w:tr>
      <w:tr w:rsidR="005476A1" w:rsidRPr="00A110FF" w:rsidTr="00E000F0">
        <w:tc>
          <w:tcPr>
            <w:tcW w:w="964"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2.</w:t>
            </w:r>
          </w:p>
        </w:tc>
        <w:tc>
          <w:tcPr>
            <w:tcW w:w="2170" w:type="dxa"/>
            <w:vMerge w:val="restart"/>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Всего по подпрограмме 2</w:t>
            </w:r>
          </w:p>
        </w:tc>
        <w:tc>
          <w:tcPr>
            <w:tcW w:w="1853"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Федеральный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752" w:type="dxa"/>
            <w:vMerge w:val="restart"/>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Областной 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vMerge/>
          </w:tcPr>
          <w:p w:rsidR="005476A1" w:rsidRPr="00A110FF" w:rsidRDefault="005476A1" w:rsidP="00E000F0"/>
        </w:tc>
        <w:tc>
          <w:tcPr>
            <w:tcW w:w="2170" w:type="dxa"/>
            <w:vMerge/>
          </w:tcPr>
          <w:p w:rsidR="005476A1" w:rsidRPr="00A110FF" w:rsidRDefault="005476A1" w:rsidP="00E000F0"/>
        </w:tc>
        <w:tc>
          <w:tcPr>
            <w:tcW w:w="1853" w:type="dxa"/>
            <w:vMerge/>
          </w:tcPr>
          <w:p w:rsidR="005476A1" w:rsidRPr="00A110FF" w:rsidRDefault="005476A1" w:rsidP="00E000F0"/>
        </w:tc>
        <w:tc>
          <w:tcPr>
            <w:tcW w:w="1694" w:type="dxa"/>
          </w:tcPr>
          <w:p w:rsidR="005476A1" w:rsidRPr="00A110FF" w:rsidRDefault="000152C0"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Районный </w:t>
            </w:r>
            <w:r w:rsidR="005476A1" w:rsidRPr="00A110FF">
              <w:rPr>
                <w:rFonts w:ascii="Times New Roman" w:hAnsi="Times New Roman" w:cs="Times New Roman"/>
                <w:sz w:val="24"/>
                <w:szCs w:val="24"/>
              </w:rPr>
              <w:t>бюджет</w:t>
            </w: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vMerge/>
          </w:tcPr>
          <w:p w:rsidR="005476A1" w:rsidRPr="00A110FF" w:rsidRDefault="005476A1" w:rsidP="00E000F0"/>
        </w:tc>
        <w:tc>
          <w:tcPr>
            <w:tcW w:w="1752" w:type="dxa"/>
            <w:vMerge/>
          </w:tcPr>
          <w:p w:rsidR="005476A1" w:rsidRPr="00A110FF" w:rsidRDefault="005476A1" w:rsidP="00E000F0"/>
        </w:tc>
      </w:tr>
      <w:tr w:rsidR="005476A1" w:rsidRPr="00A110FF" w:rsidTr="00E000F0">
        <w:tc>
          <w:tcPr>
            <w:tcW w:w="9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w:t>
            </w:r>
          </w:p>
        </w:tc>
        <w:tc>
          <w:tcPr>
            <w:tcW w:w="2170"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853" w:type="dxa"/>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000F0">
            <w:pPr>
              <w:pStyle w:val="ConsPlusNormal"/>
              <w:rPr>
                <w:rFonts w:ascii="Times New Roman" w:hAnsi="Times New Roman" w:cs="Times New Roman"/>
                <w:sz w:val="24"/>
                <w:szCs w:val="24"/>
              </w:rPr>
            </w:pP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tcPr>
          <w:p w:rsidR="005476A1" w:rsidRPr="00A110FF" w:rsidRDefault="005476A1" w:rsidP="00E000F0">
            <w:pPr>
              <w:pStyle w:val="ConsPlusNormal"/>
              <w:rPr>
                <w:rFonts w:ascii="Times New Roman" w:hAnsi="Times New Roman" w:cs="Times New Roman"/>
                <w:sz w:val="24"/>
                <w:szCs w:val="24"/>
              </w:rPr>
            </w:pPr>
          </w:p>
        </w:tc>
        <w:tc>
          <w:tcPr>
            <w:tcW w:w="1752" w:type="dxa"/>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14967" w:type="dxa"/>
            <w:gridSpan w:val="11"/>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II. КОНТРОЛЬНЫЕ СОБЫТИЯ</w:t>
            </w:r>
          </w:p>
        </w:tc>
      </w:tr>
      <w:tr w:rsidR="005476A1" w:rsidRPr="00A110FF" w:rsidTr="00E000F0">
        <w:tc>
          <w:tcPr>
            <w:tcW w:w="14967" w:type="dxa"/>
            <w:gridSpan w:val="11"/>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Подпрограмма 1</w:t>
            </w:r>
          </w:p>
        </w:tc>
      </w:tr>
      <w:tr w:rsidR="005476A1" w:rsidRPr="00A110FF" w:rsidTr="00E000F0">
        <w:tc>
          <w:tcPr>
            <w:tcW w:w="9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w:t>
            </w:r>
          </w:p>
        </w:tc>
        <w:tc>
          <w:tcPr>
            <w:tcW w:w="217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мероприятия 1.1</w:t>
            </w:r>
          </w:p>
        </w:tc>
        <w:tc>
          <w:tcPr>
            <w:tcW w:w="1853"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85"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tcPr>
          <w:p w:rsidR="005476A1" w:rsidRPr="00A110FF" w:rsidRDefault="005476A1" w:rsidP="00E000F0">
            <w:pPr>
              <w:pStyle w:val="ConsPlusNormal"/>
              <w:rPr>
                <w:rFonts w:ascii="Times New Roman" w:hAnsi="Times New Roman" w:cs="Times New Roman"/>
                <w:sz w:val="24"/>
                <w:szCs w:val="24"/>
              </w:rPr>
            </w:pPr>
          </w:p>
        </w:tc>
        <w:tc>
          <w:tcPr>
            <w:tcW w:w="1752" w:type="dxa"/>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1.1.1.</w:t>
            </w:r>
          </w:p>
        </w:tc>
        <w:tc>
          <w:tcPr>
            <w:tcW w:w="2170"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контрольного события 1.1.1</w:t>
            </w:r>
          </w:p>
        </w:tc>
        <w:tc>
          <w:tcPr>
            <w:tcW w:w="1853"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94"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685"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864" w:type="dxa"/>
          </w:tcPr>
          <w:p w:rsidR="005476A1" w:rsidRPr="00A110FF" w:rsidRDefault="00A0088D" w:rsidP="000152C0">
            <w:pPr>
              <w:pStyle w:val="ConsPlusNormal"/>
              <w:ind w:firstLine="0"/>
              <w:rPr>
                <w:rFonts w:ascii="Times New Roman" w:hAnsi="Times New Roman" w:cs="Times New Roman"/>
                <w:sz w:val="24"/>
                <w:szCs w:val="24"/>
              </w:rPr>
            </w:pPr>
            <w:hyperlink w:anchor="P2533" w:history="1">
              <w:r w:rsidR="005476A1" w:rsidRPr="00A110FF">
                <w:rPr>
                  <w:rFonts w:ascii="Times New Roman" w:hAnsi="Times New Roman" w:cs="Times New Roman"/>
                  <w:color w:val="0000FF"/>
                  <w:sz w:val="24"/>
                  <w:szCs w:val="24"/>
                </w:rPr>
                <w:t>&lt;*&gt;</w:t>
              </w:r>
            </w:hyperlink>
          </w:p>
        </w:tc>
        <w:tc>
          <w:tcPr>
            <w:tcW w:w="725" w:type="dxa"/>
          </w:tcPr>
          <w:p w:rsidR="005476A1" w:rsidRPr="00A110FF" w:rsidRDefault="00A0088D" w:rsidP="000152C0">
            <w:pPr>
              <w:pStyle w:val="ConsPlusNormal"/>
              <w:ind w:firstLine="0"/>
              <w:rPr>
                <w:rFonts w:ascii="Times New Roman" w:hAnsi="Times New Roman" w:cs="Times New Roman"/>
                <w:sz w:val="24"/>
                <w:szCs w:val="24"/>
              </w:rPr>
            </w:pPr>
            <w:hyperlink w:anchor="P2533" w:history="1">
              <w:r w:rsidR="005476A1" w:rsidRPr="00A110FF">
                <w:rPr>
                  <w:rFonts w:ascii="Times New Roman" w:hAnsi="Times New Roman" w:cs="Times New Roman"/>
                  <w:color w:val="0000FF"/>
                  <w:sz w:val="24"/>
                  <w:szCs w:val="24"/>
                </w:rPr>
                <w:t>&lt;*&gt;</w:t>
              </w:r>
            </w:hyperlink>
          </w:p>
        </w:tc>
        <w:tc>
          <w:tcPr>
            <w:tcW w:w="840" w:type="dxa"/>
          </w:tcPr>
          <w:p w:rsidR="005476A1" w:rsidRPr="00A110FF" w:rsidRDefault="00A0088D" w:rsidP="000152C0">
            <w:pPr>
              <w:pStyle w:val="ConsPlusNormal"/>
              <w:ind w:firstLine="0"/>
              <w:rPr>
                <w:rFonts w:ascii="Times New Roman" w:hAnsi="Times New Roman" w:cs="Times New Roman"/>
                <w:sz w:val="24"/>
                <w:szCs w:val="24"/>
              </w:rPr>
            </w:pPr>
            <w:hyperlink w:anchor="P2533" w:history="1">
              <w:r w:rsidR="005476A1" w:rsidRPr="00A110FF">
                <w:rPr>
                  <w:rFonts w:ascii="Times New Roman" w:hAnsi="Times New Roman" w:cs="Times New Roman"/>
                  <w:color w:val="0000FF"/>
                  <w:sz w:val="24"/>
                  <w:szCs w:val="24"/>
                </w:rPr>
                <w:t>&lt;*&gt;</w:t>
              </w:r>
            </w:hyperlink>
          </w:p>
        </w:tc>
        <w:tc>
          <w:tcPr>
            <w:tcW w:w="850" w:type="dxa"/>
          </w:tcPr>
          <w:p w:rsidR="005476A1" w:rsidRPr="00A110FF" w:rsidRDefault="00A0088D" w:rsidP="000152C0">
            <w:pPr>
              <w:pStyle w:val="ConsPlusNormal"/>
              <w:ind w:firstLine="0"/>
              <w:rPr>
                <w:rFonts w:ascii="Times New Roman" w:hAnsi="Times New Roman" w:cs="Times New Roman"/>
                <w:sz w:val="24"/>
                <w:szCs w:val="24"/>
              </w:rPr>
            </w:pPr>
            <w:hyperlink w:anchor="P2533" w:history="1">
              <w:r w:rsidR="005476A1" w:rsidRPr="00A110FF">
                <w:rPr>
                  <w:rFonts w:ascii="Times New Roman" w:hAnsi="Times New Roman" w:cs="Times New Roman"/>
                  <w:color w:val="0000FF"/>
                  <w:sz w:val="24"/>
                  <w:szCs w:val="24"/>
                </w:rPr>
                <w:t>&lt;*&gt;</w:t>
              </w:r>
            </w:hyperlink>
          </w:p>
        </w:tc>
        <w:tc>
          <w:tcPr>
            <w:tcW w:w="1570" w:type="dxa"/>
          </w:tcPr>
          <w:p w:rsidR="005476A1" w:rsidRPr="00A110FF" w:rsidRDefault="005476A1" w:rsidP="00E000F0">
            <w:pPr>
              <w:pStyle w:val="ConsPlusNormal"/>
              <w:rPr>
                <w:rFonts w:ascii="Times New Roman" w:hAnsi="Times New Roman" w:cs="Times New Roman"/>
                <w:sz w:val="24"/>
                <w:szCs w:val="24"/>
              </w:rPr>
            </w:pPr>
          </w:p>
        </w:tc>
        <w:tc>
          <w:tcPr>
            <w:tcW w:w="1752" w:type="dxa"/>
          </w:tcPr>
          <w:p w:rsidR="005476A1" w:rsidRPr="00A110FF" w:rsidRDefault="005476A1" w:rsidP="00E000F0">
            <w:pPr>
              <w:pStyle w:val="ConsPlusNormal"/>
              <w:rPr>
                <w:rFonts w:ascii="Times New Roman" w:hAnsi="Times New Roman" w:cs="Times New Roman"/>
                <w:sz w:val="24"/>
                <w:szCs w:val="24"/>
              </w:rPr>
            </w:pPr>
          </w:p>
        </w:tc>
      </w:tr>
      <w:tr w:rsidR="005476A1" w:rsidRPr="00A110FF" w:rsidTr="00E000F0">
        <w:tc>
          <w:tcPr>
            <w:tcW w:w="964"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w:t>
            </w:r>
          </w:p>
        </w:tc>
        <w:tc>
          <w:tcPr>
            <w:tcW w:w="2170" w:type="dxa"/>
          </w:tcPr>
          <w:p w:rsidR="005476A1" w:rsidRPr="00A110FF" w:rsidRDefault="005476A1"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w:t>
            </w:r>
          </w:p>
        </w:tc>
        <w:tc>
          <w:tcPr>
            <w:tcW w:w="1853" w:type="dxa"/>
          </w:tcPr>
          <w:p w:rsidR="005476A1" w:rsidRPr="00A110FF" w:rsidRDefault="005476A1" w:rsidP="00E000F0">
            <w:pPr>
              <w:pStyle w:val="ConsPlusNormal"/>
              <w:rPr>
                <w:rFonts w:ascii="Times New Roman" w:hAnsi="Times New Roman" w:cs="Times New Roman"/>
                <w:sz w:val="24"/>
                <w:szCs w:val="24"/>
              </w:rPr>
            </w:pPr>
          </w:p>
        </w:tc>
        <w:tc>
          <w:tcPr>
            <w:tcW w:w="1694" w:type="dxa"/>
          </w:tcPr>
          <w:p w:rsidR="005476A1" w:rsidRPr="00A110FF" w:rsidRDefault="005476A1" w:rsidP="00E000F0">
            <w:pPr>
              <w:pStyle w:val="ConsPlusNormal"/>
              <w:rPr>
                <w:rFonts w:ascii="Times New Roman" w:hAnsi="Times New Roman" w:cs="Times New Roman"/>
                <w:sz w:val="24"/>
                <w:szCs w:val="24"/>
              </w:rPr>
            </w:pPr>
          </w:p>
        </w:tc>
        <w:tc>
          <w:tcPr>
            <w:tcW w:w="1685" w:type="dxa"/>
          </w:tcPr>
          <w:p w:rsidR="005476A1" w:rsidRPr="00A110FF" w:rsidRDefault="005476A1" w:rsidP="00E000F0">
            <w:pPr>
              <w:pStyle w:val="ConsPlusNormal"/>
              <w:rPr>
                <w:rFonts w:ascii="Times New Roman" w:hAnsi="Times New Roman" w:cs="Times New Roman"/>
                <w:sz w:val="24"/>
                <w:szCs w:val="24"/>
              </w:rPr>
            </w:pPr>
          </w:p>
        </w:tc>
        <w:tc>
          <w:tcPr>
            <w:tcW w:w="864" w:type="dxa"/>
          </w:tcPr>
          <w:p w:rsidR="005476A1" w:rsidRPr="00A110FF" w:rsidRDefault="005476A1" w:rsidP="00E000F0">
            <w:pPr>
              <w:pStyle w:val="ConsPlusNormal"/>
              <w:rPr>
                <w:rFonts w:ascii="Times New Roman" w:hAnsi="Times New Roman" w:cs="Times New Roman"/>
                <w:sz w:val="24"/>
                <w:szCs w:val="24"/>
              </w:rPr>
            </w:pPr>
          </w:p>
        </w:tc>
        <w:tc>
          <w:tcPr>
            <w:tcW w:w="725" w:type="dxa"/>
          </w:tcPr>
          <w:p w:rsidR="005476A1" w:rsidRPr="00A110FF" w:rsidRDefault="005476A1" w:rsidP="00E000F0">
            <w:pPr>
              <w:pStyle w:val="ConsPlusNormal"/>
              <w:rPr>
                <w:rFonts w:ascii="Times New Roman" w:hAnsi="Times New Roman" w:cs="Times New Roman"/>
                <w:sz w:val="24"/>
                <w:szCs w:val="24"/>
              </w:rPr>
            </w:pPr>
          </w:p>
        </w:tc>
        <w:tc>
          <w:tcPr>
            <w:tcW w:w="840" w:type="dxa"/>
          </w:tcPr>
          <w:p w:rsidR="005476A1" w:rsidRPr="00A110FF" w:rsidRDefault="005476A1" w:rsidP="00E000F0">
            <w:pPr>
              <w:pStyle w:val="ConsPlusNormal"/>
              <w:rPr>
                <w:rFonts w:ascii="Times New Roman" w:hAnsi="Times New Roman" w:cs="Times New Roman"/>
                <w:sz w:val="24"/>
                <w:szCs w:val="24"/>
              </w:rPr>
            </w:pPr>
          </w:p>
        </w:tc>
        <w:tc>
          <w:tcPr>
            <w:tcW w:w="850" w:type="dxa"/>
          </w:tcPr>
          <w:p w:rsidR="005476A1" w:rsidRPr="00A110FF" w:rsidRDefault="005476A1" w:rsidP="00E000F0">
            <w:pPr>
              <w:pStyle w:val="ConsPlusNormal"/>
              <w:rPr>
                <w:rFonts w:ascii="Times New Roman" w:hAnsi="Times New Roman" w:cs="Times New Roman"/>
                <w:sz w:val="24"/>
                <w:szCs w:val="24"/>
              </w:rPr>
            </w:pPr>
          </w:p>
        </w:tc>
        <w:tc>
          <w:tcPr>
            <w:tcW w:w="1570" w:type="dxa"/>
          </w:tcPr>
          <w:p w:rsidR="005476A1" w:rsidRPr="00A110FF" w:rsidRDefault="005476A1" w:rsidP="00E000F0">
            <w:pPr>
              <w:pStyle w:val="ConsPlusNormal"/>
              <w:rPr>
                <w:rFonts w:ascii="Times New Roman" w:hAnsi="Times New Roman" w:cs="Times New Roman"/>
                <w:sz w:val="24"/>
                <w:szCs w:val="24"/>
              </w:rPr>
            </w:pPr>
          </w:p>
        </w:tc>
        <w:tc>
          <w:tcPr>
            <w:tcW w:w="1752" w:type="dxa"/>
          </w:tcPr>
          <w:p w:rsidR="005476A1" w:rsidRPr="00A110FF" w:rsidRDefault="005476A1" w:rsidP="00E000F0">
            <w:pPr>
              <w:pStyle w:val="ConsPlusNormal"/>
              <w:rPr>
                <w:rFonts w:ascii="Times New Roman" w:hAnsi="Times New Roman" w:cs="Times New Roman"/>
                <w:sz w:val="24"/>
                <w:szCs w:val="24"/>
              </w:rPr>
            </w:pPr>
          </w:p>
        </w:tc>
      </w:tr>
    </w:tbl>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w:t>
      </w:r>
    </w:p>
    <w:p w:rsidR="005476A1" w:rsidRPr="00A110FF" w:rsidRDefault="005476A1" w:rsidP="005476A1">
      <w:pPr>
        <w:pStyle w:val="ConsPlusNormal"/>
        <w:ind w:firstLine="540"/>
        <w:jc w:val="both"/>
        <w:rPr>
          <w:rFonts w:ascii="Times New Roman" w:hAnsi="Times New Roman" w:cs="Times New Roman"/>
          <w:sz w:val="24"/>
          <w:szCs w:val="24"/>
        </w:rPr>
      </w:pPr>
      <w:bookmarkStart w:id="35" w:name="P2533"/>
      <w:bookmarkEnd w:id="35"/>
      <w:r w:rsidRPr="00A110FF">
        <w:rPr>
          <w:rFonts w:ascii="Times New Roman" w:hAnsi="Times New Roman" w:cs="Times New Roman"/>
          <w:sz w:val="24"/>
          <w:szCs w:val="24"/>
        </w:rPr>
        <w:t>&lt;*&gt; Указывается точная дата или крайний срок проведения контрольного события.</w:t>
      </w:r>
    </w:p>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rmal"/>
        <w:ind w:firstLine="540"/>
        <w:jc w:val="both"/>
        <w:rPr>
          <w:rFonts w:ascii="Times New Roman" w:hAnsi="Times New Roman" w:cs="Times New Roman"/>
          <w:sz w:val="24"/>
          <w:szCs w:val="24"/>
        </w:rPr>
      </w:pPr>
    </w:p>
    <w:p w:rsidR="00C42E09" w:rsidRDefault="005476A1" w:rsidP="005476A1">
      <w:pPr>
        <w:pStyle w:val="ConsPlusNonformat"/>
        <w:jc w:val="right"/>
        <w:rPr>
          <w:rFonts w:ascii="Times New Roman" w:hAnsi="Times New Roman" w:cs="Times New Roman"/>
          <w:sz w:val="24"/>
          <w:szCs w:val="24"/>
        </w:rPr>
      </w:pPr>
      <w:r w:rsidRPr="00EA379C">
        <w:rPr>
          <w:rFonts w:ascii="Times New Roman" w:hAnsi="Times New Roman" w:cs="Times New Roman"/>
          <w:sz w:val="24"/>
          <w:szCs w:val="24"/>
        </w:rPr>
        <w:t xml:space="preserve">                                                   </w:t>
      </w:r>
    </w:p>
    <w:p w:rsidR="00C42E09" w:rsidRDefault="00C42E09" w:rsidP="005476A1">
      <w:pPr>
        <w:pStyle w:val="ConsPlusNonformat"/>
        <w:jc w:val="right"/>
        <w:rPr>
          <w:rFonts w:ascii="Times New Roman" w:hAnsi="Times New Roman" w:cs="Times New Roman"/>
          <w:sz w:val="24"/>
          <w:szCs w:val="24"/>
        </w:rPr>
      </w:pPr>
    </w:p>
    <w:p w:rsidR="00C42E09" w:rsidRDefault="00C42E09" w:rsidP="005476A1">
      <w:pPr>
        <w:pStyle w:val="ConsPlusNonformat"/>
        <w:jc w:val="right"/>
        <w:rPr>
          <w:rFonts w:ascii="Times New Roman" w:hAnsi="Times New Roman" w:cs="Times New Roman"/>
          <w:sz w:val="24"/>
          <w:szCs w:val="24"/>
        </w:rPr>
      </w:pPr>
    </w:p>
    <w:p w:rsidR="00C42E09" w:rsidRDefault="00C42E09" w:rsidP="005476A1">
      <w:pPr>
        <w:pStyle w:val="ConsPlusNonformat"/>
        <w:jc w:val="right"/>
        <w:rPr>
          <w:rFonts w:ascii="Times New Roman" w:hAnsi="Times New Roman" w:cs="Times New Roman"/>
          <w:sz w:val="24"/>
          <w:szCs w:val="24"/>
        </w:rPr>
      </w:pPr>
    </w:p>
    <w:p w:rsidR="00C42E09" w:rsidRDefault="00C42E09" w:rsidP="005476A1">
      <w:pPr>
        <w:pStyle w:val="ConsPlusNonformat"/>
        <w:jc w:val="right"/>
        <w:rPr>
          <w:rFonts w:ascii="Times New Roman" w:hAnsi="Times New Roman" w:cs="Times New Roman"/>
          <w:sz w:val="24"/>
          <w:szCs w:val="24"/>
        </w:rPr>
      </w:pPr>
    </w:p>
    <w:p w:rsidR="005476A1" w:rsidRPr="00EA379C" w:rsidRDefault="005476A1" w:rsidP="005476A1">
      <w:pPr>
        <w:pStyle w:val="ConsPlusNonformat"/>
        <w:jc w:val="right"/>
        <w:rPr>
          <w:rFonts w:ascii="Times New Roman" w:hAnsi="Times New Roman" w:cs="Times New Roman"/>
          <w:sz w:val="24"/>
          <w:szCs w:val="24"/>
        </w:rPr>
      </w:pPr>
      <w:r w:rsidRPr="00EA379C">
        <w:rPr>
          <w:rFonts w:ascii="Times New Roman" w:hAnsi="Times New Roman" w:cs="Times New Roman"/>
          <w:sz w:val="24"/>
          <w:szCs w:val="24"/>
        </w:rPr>
        <w:t xml:space="preserve">         Приложение N 4</w:t>
      </w:r>
    </w:p>
    <w:p w:rsidR="005476A1" w:rsidRPr="00732B8F" w:rsidRDefault="005476A1" w:rsidP="005476A1">
      <w:pPr>
        <w:pStyle w:val="ConsPlusNonformat"/>
        <w:jc w:val="right"/>
        <w:rPr>
          <w:rFonts w:ascii="Times New Roman" w:hAnsi="Times New Roman" w:cs="Times New Roman"/>
          <w:sz w:val="28"/>
          <w:szCs w:val="28"/>
        </w:rPr>
      </w:pPr>
      <w:r w:rsidRPr="00EA379C">
        <w:rPr>
          <w:rFonts w:ascii="Times New Roman" w:hAnsi="Times New Roman" w:cs="Times New Roman"/>
          <w:sz w:val="24"/>
          <w:szCs w:val="24"/>
        </w:rPr>
        <w:t xml:space="preserve">                                                                  к Порядку</w:t>
      </w:r>
    </w:p>
    <w:p w:rsidR="005476A1" w:rsidRPr="00A110FF" w:rsidRDefault="005476A1" w:rsidP="005476A1">
      <w:pPr>
        <w:pStyle w:val="ConsPlusNormal"/>
        <w:rPr>
          <w:rFonts w:ascii="Times New Roman" w:hAnsi="Times New Roman" w:cs="Times New Roman"/>
          <w:sz w:val="24"/>
          <w:szCs w:val="24"/>
        </w:rPr>
      </w:pPr>
    </w:p>
    <w:p w:rsidR="005476A1" w:rsidRPr="00A110FF" w:rsidRDefault="005476A1" w:rsidP="005476A1">
      <w:pPr>
        <w:pStyle w:val="ConsPlusTitle"/>
        <w:jc w:val="center"/>
      </w:pPr>
      <w:bookmarkStart w:id="36" w:name="P2543"/>
      <w:bookmarkEnd w:id="36"/>
      <w:r w:rsidRPr="00A110FF">
        <w:t>ГРАФИК</w:t>
      </w:r>
    </w:p>
    <w:p w:rsidR="005476A1" w:rsidRPr="00A110FF" w:rsidRDefault="005476A1" w:rsidP="005476A1">
      <w:pPr>
        <w:pStyle w:val="ConsPlusTitle"/>
        <w:jc w:val="center"/>
      </w:pPr>
      <w:r w:rsidRPr="00A110FF">
        <w:t>ПРЕДСТАВЛЕНИЯ КООРДИНАТОРАМИ МУНИЦИПАЛЬНЫХ ПРОГРАММ,</w:t>
      </w:r>
    </w:p>
    <w:p w:rsidR="005476A1" w:rsidRPr="00A110FF" w:rsidRDefault="005476A1" w:rsidP="005476A1">
      <w:pPr>
        <w:pStyle w:val="ConsPlusTitle"/>
        <w:jc w:val="center"/>
      </w:pPr>
      <w:r w:rsidRPr="00A110FF">
        <w:t>КООРДИНАТОРАМИ ПОДПРОГРАММ, УЧАСТНИКАМИ МУНИЦИПАЛЬНЫХ</w:t>
      </w:r>
    </w:p>
    <w:p w:rsidR="005476A1" w:rsidRPr="00A110FF" w:rsidRDefault="005476A1" w:rsidP="005476A1">
      <w:pPr>
        <w:pStyle w:val="ConsPlusTitle"/>
        <w:jc w:val="center"/>
      </w:pPr>
      <w:r w:rsidRPr="00A110FF">
        <w:t>ПРОГРАММ В ОТДЕЛ ЭКОНОМИКИ И ИНВЕСТИЦИЙ АДМИНИСТРАЦЦИИ ОКТЯБРЬСКОГО РАЙОНА</w:t>
      </w:r>
    </w:p>
    <w:p w:rsidR="005476A1" w:rsidRPr="00A110FF" w:rsidRDefault="005476A1" w:rsidP="005476A1">
      <w:pPr>
        <w:pStyle w:val="ConsPlusTitle"/>
        <w:jc w:val="center"/>
      </w:pPr>
      <w:r w:rsidRPr="00A110FF">
        <w:t>ИНФОРМАЦИИ О ВЫПОЛНЕНИИ МУНИЦИПАЛЬНЫХ ПРОГРАММ</w:t>
      </w:r>
    </w:p>
    <w:p w:rsidR="005476A1" w:rsidRPr="00A110FF" w:rsidRDefault="005476A1" w:rsidP="005476A1">
      <w:pPr>
        <w:pStyle w:val="ConsPlusTitle"/>
        <w:jc w:val="center"/>
      </w:pPr>
      <w:r w:rsidRPr="00A110FF">
        <w:t>ОКТЯБРЬСКОГО РАЙОНА</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2671"/>
        <w:gridCol w:w="8930"/>
      </w:tblGrid>
      <w:tr w:rsidR="005476A1" w:rsidRPr="00A110FF" w:rsidTr="00A110FF">
        <w:tc>
          <w:tcPr>
            <w:tcW w:w="3345"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Вид информации</w:t>
            </w:r>
          </w:p>
        </w:tc>
        <w:tc>
          <w:tcPr>
            <w:tcW w:w="2671"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Срок</w:t>
            </w:r>
          </w:p>
        </w:tc>
        <w:tc>
          <w:tcPr>
            <w:tcW w:w="8930"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Форма представления</w:t>
            </w:r>
          </w:p>
        </w:tc>
      </w:tr>
      <w:tr w:rsidR="005476A1" w:rsidRPr="00A110FF" w:rsidTr="00A110FF">
        <w:tblPrEx>
          <w:tblBorders>
            <w:insideH w:val="nil"/>
          </w:tblBorders>
        </w:tblPrEx>
        <w:tc>
          <w:tcPr>
            <w:tcW w:w="3345" w:type="dxa"/>
            <w:tcBorders>
              <w:bottom w:val="nil"/>
            </w:tcBorders>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Информация о финансировании</w:t>
            </w:r>
          </w:p>
        </w:tc>
        <w:tc>
          <w:tcPr>
            <w:tcW w:w="2671" w:type="dxa"/>
            <w:tcBorders>
              <w:bottom w:val="nil"/>
            </w:tcBorders>
          </w:tcPr>
          <w:p w:rsidR="005476A1" w:rsidRPr="00A110FF" w:rsidRDefault="005476A1" w:rsidP="003B58B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До </w:t>
            </w:r>
            <w:r w:rsidR="005D5BB4" w:rsidRPr="00A110FF">
              <w:rPr>
                <w:rFonts w:ascii="Times New Roman" w:hAnsi="Times New Roman" w:cs="Times New Roman"/>
                <w:sz w:val="24"/>
                <w:szCs w:val="24"/>
              </w:rPr>
              <w:t>10</w:t>
            </w:r>
            <w:r w:rsidRPr="00A110FF">
              <w:rPr>
                <w:rFonts w:ascii="Times New Roman" w:hAnsi="Times New Roman" w:cs="Times New Roman"/>
                <w:sz w:val="24"/>
                <w:szCs w:val="24"/>
              </w:rPr>
              <w:t xml:space="preserve"> числа месяца, следующего за отчетным </w:t>
            </w:r>
            <w:r w:rsidR="003B58B2" w:rsidRPr="00A110FF">
              <w:rPr>
                <w:rFonts w:ascii="Times New Roman" w:hAnsi="Times New Roman" w:cs="Times New Roman"/>
                <w:sz w:val="24"/>
                <w:szCs w:val="24"/>
              </w:rPr>
              <w:t>кварталом</w:t>
            </w:r>
          </w:p>
        </w:tc>
        <w:tc>
          <w:tcPr>
            <w:tcW w:w="8930" w:type="dxa"/>
            <w:tcBorders>
              <w:bottom w:val="nil"/>
            </w:tcBorders>
          </w:tcPr>
          <w:p w:rsidR="005476A1" w:rsidRPr="00A110FF" w:rsidRDefault="005476A1" w:rsidP="00A110FF">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Электронная система обработки баз данных, размещенная на веб-сайте </w:t>
            </w:r>
            <w:r w:rsidR="00A110FF">
              <w:rPr>
                <w:rFonts w:ascii="Times New Roman" w:hAnsi="Times New Roman" w:cs="Times New Roman"/>
                <w:sz w:val="24"/>
                <w:szCs w:val="24"/>
                <w:lang w:val="en-US"/>
              </w:rPr>
              <w:t>A</w:t>
            </w:r>
            <w:r w:rsidRPr="00A110FF">
              <w:rPr>
                <w:rFonts w:ascii="Times New Roman" w:hAnsi="Times New Roman" w:cs="Times New Roman"/>
                <w:sz w:val="24"/>
                <w:szCs w:val="24"/>
              </w:rPr>
              <w:t>ries.amurobl.ru</w:t>
            </w:r>
          </w:p>
        </w:tc>
      </w:tr>
      <w:tr w:rsidR="005476A1" w:rsidRPr="00A110FF" w:rsidTr="00A110FF">
        <w:tblPrEx>
          <w:tblBorders>
            <w:insideH w:val="nil"/>
          </w:tblBorders>
        </w:tblPrEx>
        <w:trPr>
          <w:trHeight w:val="128"/>
        </w:trPr>
        <w:tc>
          <w:tcPr>
            <w:tcW w:w="14946" w:type="dxa"/>
            <w:gridSpan w:val="3"/>
            <w:tcBorders>
              <w:top w:val="nil"/>
            </w:tcBorders>
          </w:tcPr>
          <w:p w:rsidR="005476A1" w:rsidRPr="00A110FF" w:rsidRDefault="005476A1" w:rsidP="00E000F0">
            <w:pPr>
              <w:pStyle w:val="ConsPlusNormal"/>
              <w:jc w:val="both"/>
              <w:rPr>
                <w:rFonts w:ascii="Times New Roman" w:hAnsi="Times New Roman" w:cs="Times New Roman"/>
                <w:sz w:val="24"/>
                <w:szCs w:val="24"/>
              </w:rPr>
            </w:pPr>
          </w:p>
        </w:tc>
      </w:tr>
      <w:tr w:rsidR="005476A1" w:rsidRPr="00A110FF" w:rsidTr="00A110FF">
        <w:tc>
          <w:tcPr>
            <w:tcW w:w="3345"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Информация о достижении плановых показателей непосредственных результатов мероприятий</w:t>
            </w:r>
          </w:p>
        </w:tc>
        <w:tc>
          <w:tcPr>
            <w:tcW w:w="2671" w:type="dxa"/>
          </w:tcPr>
          <w:p w:rsidR="005476A1" w:rsidRPr="00A110FF" w:rsidRDefault="003B58B2"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 раз в полугодие в срок до 20 числа месяца, следующего за отчетным полугодием</w:t>
            </w:r>
          </w:p>
        </w:tc>
        <w:tc>
          <w:tcPr>
            <w:tcW w:w="8930" w:type="dxa"/>
          </w:tcPr>
          <w:p w:rsidR="005476A1" w:rsidRPr="00A110FF" w:rsidRDefault="005476A1" w:rsidP="00EE61C2">
            <w:pPr>
              <w:pStyle w:val="ConsPlusNonformat"/>
              <w:rPr>
                <w:rFonts w:ascii="Times New Roman" w:hAnsi="Times New Roman" w:cs="Times New Roman"/>
                <w:sz w:val="24"/>
                <w:szCs w:val="24"/>
              </w:rPr>
            </w:pPr>
            <w:r w:rsidRPr="00A110FF">
              <w:rPr>
                <w:rFonts w:ascii="Times New Roman" w:hAnsi="Times New Roman" w:cs="Times New Roman"/>
                <w:sz w:val="24"/>
                <w:szCs w:val="24"/>
              </w:rPr>
              <w:t xml:space="preserve">Согласно </w:t>
            </w:r>
            <w:hyperlink w:anchor="P2600" w:history="1">
              <w:r w:rsidRPr="00A110FF">
                <w:rPr>
                  <w:rFonts w:ascii="Times New Roman" w:hAnsi="Times New Roman" w:cs="Times New Roman"/>
                  <w:color w:val="0000FF"/>
                  <w:sz w:val="24"/>
                  <w:szCs w:val="24"/>
                </w:rPr>
                <w:t>приложению N 4</w:t>
              </w:r>
            </w:hyperlink>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к Порядку принятия решений</w:t>
            </w:r>
            <w:r w:rsidR="00A110FF" w:rsidRPr="00A110FF">
              <w:rPr>
                <w:rFonts w:ascii="Times New Roman" w:hAnsi="Times New Roman" w:cs="Times New Roman"/>
                <w:sz w:val="24"/>
                <w:szCs w:val="24"/>
              </w:rPr>
              <w:t xml:space="preserve"> </w:t>
            </w:r>
            <w:r w:rsidRPr="00A110FF">
              <w:rPr>
                <w:rFonts w:ascii="Times New Roman" w:hAnsi="Times New Roman" w:cs="Times New Roman"/>
                <w:sz w:val="24"/>
                <w:szCs w:val="24"/>
              </w:rPr>
              <w:t>о разработке</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муниципальных программ</w:t>
            </w:r>
            <w:r w:rsidR="00A110FF" w:rsidRPr="00A110FF">
              <w:rPr>
                <w:rFonts w:ascii="Times New Roman" w:hAnsi="Times New Roman" w:cs="Times New Roman"/>
                <w:sz w:val="24"/>
                <w:szCs w:val="24"/>
              </w:rPr>
              <w:t xml:space="preserve"> </w:t>
            </w:r>
            <w:r w:rsidRPr="00A110FF">
              <w:rPr>
                <w:rFonts w:ascii="Times New Roman" w:hAnsi="Times New Roman" w:cs="Times New Roman"/>
                <w:sz w:val="24"/>
                <w:szCs w:val="24"/>
              </w:rPr>
              <w:t>Октябрьского района, их</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формирования и реализации,</w:t>
            </w:r>
          </w:p>
          <w:p w:rsidR="005D5BB4" w:rsidRPr="00A110FF" w:rsidRDefault="005476A1" w:rsidP="005D5BB4">
            <w:pPr>
              <w:pStyle w:val="ConsPlusNonformat"/>
              <w:rPr>
                <w:rFonts w:ascii="Times New Roman" w:hAnsi="Times New Roman" w:cs="Times New Roman"/>
                <w:sz w:val="24"/>
                <w:szCs w:val="24"/>
              </w:rPr>
            </w:pPr>
            <w:r w:rsidRPr="00A110FF">
              <w:rPr>
                <w:rFonts w:ascii="Times New Roman" w:hAnsi="Times New Roman" w:cs="Times New Roman"/>
                <w:sz w:val="24"/>
                <w:szCs w:val="24"/>
              </w:rPr>
              <w:t>а также проведения оценки</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 xml:space="preserve">эффективности. </w:t>
            </w:r>
          </w:p>
          <w:p w:rsidR="005476A1" w:rsidRPr="00A110FF" w:rsidRDefault="005476A1" w:rsidP="00EE61C2">
            <w:pPr>
              <w:pStyle w:val="ConsPlusNonformat"/>
              <w:rPr>
                <w:rFonts w:ascii="Times New Roman" w:hAnsi="Times New Roman" w:cs="Times New Roman"/>
                <w:sz w:val="24"/>
                <w:szCs w:val="24"/>
              </w:rPr>
            </w:pPr>
          </w:p>
        </w:tc>
      </w:tr>
      <w:tr w:rsidR="005476A1" w:rsidRPr="00A110FF" w:rsidTr="00A110FF">
        <w:tc>
          <w:tcPr>
            <w:tcW w:w="3345" w:type="dxa"/>
          </w:tcPr>
          <w:p w:rsidR="005476A1" w:rsidRPr="00A110FF" w:rsidRDefault="005476A1"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Информация о достижении индикаторов эффективности муниципальных программ, подпрограмм</w:t>
            </w:r>
          </w:p>
        </w:tc>
        <w:tc>
          <w:tcPr>
            <w:tcW w:w="2671" w:type="dxa"/>
          </w:tcPr>
          <w:p w:rsidR="005476A1" w:rsidRPr="00A110FF" w:rsidRDefault="003B58B2" w:rsidP="00EE61C2">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1 раз в полугодие в срок до 20 числа месяца, следующего за отчетным полугодием</w:t>
            </w:r>
          </w:p>
        </w:tc>
        <w:tc>
          <w:tcPr>
            <w:tcW w:w="8930" w:type="dxa"/>
          </w:tcPr>
          <w:p w:rsidR="005476A1" w:rsidRPr="00A110FF" w:rsidRDefault="005476A1" w:rsidP="00E000F0">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Согласно </w:t>
            </w:r>
            <w:hyperlink w:anchor="P2645" w:history="1">
              <w:r w:rsidRPr="00A110FF">
                <w:rPr>
                  <w:rFonts w:ascii="Times New Roman" w:hAnsi="Times New Roman" w:cs="Times New Roman"/>
                  <w:color w:val="0000FF"/>
                  <w:sz w:val="24"/>
                  <w:szCs w:val="24"/>
                </w:rPr>
                <w:t>приложению N 4</w:t>
              </w:r>
            </w:hyperlink>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к Порядку принятия решений</w:t>
            </w:r>
            <w:r w:rsidR="00A110FF" w:rsidRPr="00A110FF">
              <w:rPr>
                <w:rFonts w:ascii="Times New Roman" w:hAnsi="Times New Roman" w:cs="Times New Roman"/>
                <w:sz w:val="24"/>
                <w:szCs w:val="24"/>
              </w:rPr>
              <w:t xml:space="preserve"> </w:t>
            </w:r>
            <w:r w:rsidRPr="00A110FF">
              <w:rPr>
                <w:rFonts w:ascii="Times New Roman" w:hAnsi="Times New Roman" w:cs="Times New Roman"/>
                <w:sz w:val="24"/>
                <w:szCs w:val="24"/>
              </w:rPr>
              <w:t>о разработке</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муниципальных программ</w:t>
            </w:r>
            <w:r w:rsidR="00A110FF" w:rsidRPr="00A110FF">
              <w:rPr>
                <w:rFonts w:ascii="Times New Roman" w:hAnsi="Times New Roman" w:cs="Times New Roman"/>
                <w:sz w:val="24"/>
                <w:szCs w:val="24"/>
              </w:rPr>
              <w:t xml:space="preserve"> </w:t>
            </w:r>
            <w:r w:rsidRPr="00A110FF">
              <w:rPr>
                <w:rFonts w:ascii="Times New Roman" w:hAnsi="Times New Roman" w:cs="Times New Roman"/>
                <w:sz w:val="24"/>
                <w:szCs w:val="24"/>
              </w:rPr>
              <w:t>Октябрьского района, их</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формирования и реализации,</w:t>
            </w:r>
          </w:p>
          <w:p w:rsidR="005D5BB4" w:rsidRPr="00A110FF" w:rsidRDefault="005476A1" w:rsidP="005D5BB4">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а также проведения оценки</w:t>
            </w:r>
            <w:r w:rsidR="00EE61C2" w:rsidRPr="00A110FF">
              <w:rPr>
                <w:rFonts w:ascii="Times New Roman" w:hAnsi="Times New Roman" w:cs="Times New Roman"/>
                <w:sz w:val="24"/>
                <w:szCs w:val="24"/>
              </w:rPr>
              <w:t xml:space="preserve"> </w:t>
            </w:r>
            <w:r w:rsidRPr="00A110FF">
              <w:rPr>
                <w:rFonts w:ascii="Times New Roman" w:hAnsi="Times New Roman" w:cs="Times New Roman"/>
                <w:sz w:val="24"/>
                <w:szCs w:val="24"/>
              </w:rPr>
              <w:t xml:space="preserve">эффективности. </w:t>
            </w:r>
          </w:p>
          <w:p w:rsidR="005476A1" w:rsidRPr="00A110FF" w:rsidRDefault="005476A1" w:rsidP="00EE61C2">
            <w:pPr>
              <w:pStyle w:val="ConsPlusNonformat"/>
              <w:jc w:val="both"/>
              <w:rPr>
                <w:rFonts w:ascii="Times New Roman" w:hAnsi="Times New Roman" w:cs="Times New Roman"/>
                <w:sz w:val="24"/>
                <w:szCs w:val="24"/>
              </w:rPr>
            </w:pPr>
          </w:p>
        </w:tc>
      </w:tr>
    </w:tbl>
    <w:p w:rsidR="005476A1" w:rsidRPr="00732B8F" w:rsidRDefault="005476A1" w:rsidP="005476A1">
      <w:pPr>
        <w:pStyle w:val="ConsPlusNormal"/>
        <w:ind w:firstLine="540"/>
        <w:jc w:val="both"/>
        <w:rPr>
          <w:rFonts w:ascii="Times New Roman" w:hAnsi="Times New Roman" w:cs="Times New Roman"/>
          <w:sz w:val="28"/>
          <w:szCs w:val="28"/>
        </w:rPr>
      </w:pPr>
    </w:p>
    <w:p w:rsidR="005476A1" w:rsidRPr="00732B8F" w:rsidRDefault="005476A1" w:rsidP="005476A1">
      <w:pPr>
        <w:pStyle w:val="ConsPlusNormal"/>
        <w:ind w:firstLine="540"/>
        <w:jc w:val="both"/>
        <w:rPr>
          <w:rFonts w:ascii="Times New Roman" w:hAnsi="Times New Roman" w:cs="Times New Roman"/>
          <w:sz w:val="28"/>
          <w:szCs w:val="28"/>
        </w:rPr>
      </w:pPr>
    </w:p>
    <w:p w:rsidR="007C182A" w:rsidRDefault="005476A1" w:rsidP="005476A1">
      <w:pPr>
        <w:pStyle w:val="ConsPlusNonformat"/>
        <w:jc w:val="right"/>
        <w:rPr>
          <w:rFonts w:ascii="Times New Roman" w:hAnsi="Times New Roman" w:cs="Times New Roman"/>
          <w:sz w:val="24"/>
          <w:szCs w:val="24"/>
        </w:rPr>
      </w:pPr>
      <w:r w:rsidRPr="00F7333A">
        <w:rPr>
          <w:rFonts w:ascii="Times New Roman" w:hAnsi="Times New Roman" w:cs="Times New Roman"/>
          <w:sz w:val="24"/>
          <w:szCs w:val="24"/>
        </w:rPr>
        <w:t xml:space="preserve">               </w:t>
      </w:r>
    </w:p>
    <w:p w:rsidR="005476A1" w:rsidRPr="00F7333A" w:rsidRDefault="005476A1" w:rsidP="005476A1">
      <w:pPr>
        <w:pStyle w:val="ConsPlusNonformat"/>
        <w:jc w:val="right"/>
        <w:rPr>
          <w:rFonts w:ascii="Times New Roman" w:hAnsi="Times New Roman" w:cs="Times New Roman"/>
          <w:sz w:val="24"/>
          <w:szCs w:val="24"/>
        </w:rPr>
      </w:pPr>
      <w:r w:rsidRPr="00F7333A">
        <w:rPr>
          <w:rFonts w:ascii="Times New Roman" w:hAnsi="Times New Roman" w:cs="Times New Roman"/>
          <w:sz w:val="24"/>
          <w:szCs w:val="24"/>
        </w:rPr>
        <w:t xml:space="preserve">                Приложение N 4</w:t>
      </w:r>
    </w:p>
    <w:p w:rsidR="005476A1" w:rsidRPr="00F7333A" w:rsidRDefault="005476A1" w:rsidP="005476A1">
      <w:pPr>
        <w:pStyle w:val="ConsPlusNonformat"/>
        <w:jc w:val="right"/>
        <w:rPr>
          <w:rFonts w:ascii="Times New Roman" w:hAnsi="Times New Roman" w:cs="Times New Roman"/>
          <w:sz w:val="24"/>
          <w:szCs w:val="24"/>
        </w:rPr>
      </w:pPr>
      <w:r w:rsidRPr="00F7333A">
        <w:rPr>
          <w:rFonts w:ascii="Times New Roman" w:hAnsi="Times New Roman" w:cs="Times New Roman"/>
          <w:sz w:val="24"/>
          <w:szCs w:val="24"/>
        </w:rPr>
        <w:t xml:space="preserve">                                                                  к Порядку</w:t>
      </w:r>
    </w:p>
    <w:p w:rsidR="005476A1" w:rsidRPr="00A110FF" w:rsidRDefault="005476A1" w:rsidP="005476A1">
      <w:pPr>
        <w:pStyle w:val="ConsPlusNormal"/>
        <w:jc w:val="center"/>
        <w:rPr>
          <w:rFonts w:ascii="Times New Roman" w:hAnsi="Times New Roman" w:cs="Times New Roman"/>
          <w:sz w:val="24"/>
          <w:szCs w:val="24"/>
        </w:rPr>
      </w:pPr>
    </w:p>
    <w:p w:rsidR="005476A1" w:rsidRPr="00A110FF" w:rsidRDefault="005476A1" w:rsidP="005476A1">
      <w:pPr>
        <w:pStyle w:val="ConsPlusNonformat"/>
        <w:jc w:val="center"/>
        <w:rPr>
          <w:rFonts w:ascii="Times New Roman" w:hAnsi="Times New Roman" w:cs="Times New Roman"/>
          <w:sz w:val="24"/>
          <w:szCs w:val="24"/>
        </w:rPr>
      </w:pPr>
      <w:bookmarkStart w:id="37" w:name="P2600"/>
      <w:bookmarkEnd w:id="37"/>
      <w:r w:rsidRPr="00A110FF">
        <w:rPr>
          <w:rFonts w:ascii="Times New Roman" w:hAnsi="Times New Roman" w:cs="Times New Roman"/>
          <w:sz w:val="24"/>
          <w:szCs w:val="24"/>
        </w:rPr>
        <w:t>Информация</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о достижении плановых значений индикаторов эффективности</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муниципальной программы (подпрограммы), показателей</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непосредственных результатов мероприятий</w:t>
      </w:r>
    </w:p>
    <w:p w:rsidR="005476A1" w:rsidRPr="00A110FF" w:rsidRDefault="005476A1" w:rsidP="005476A1">
      <w:pPr>
        <w:pStyle w:val="ConsPlusNonformat"/>
        <w:jc w:val="center"/>
        <w:rPr>
          <w:rFonts w:ascii="Times New Roman" w:hAnsi="Times New Roman" w:cs="Times New Roman"/>
          <w:sz w:val="24"/>
          <w:szCs w:val="24"/>
        </w:rPr>
      </w:pPr>
      <w:r w:rsidRPr="00A110FF">
        <w:rPr>
          <w:rFonts w:ascii="Times New Roman" w:hAnsi="Times New Roman" w:cs="Times New Roman"/>
          <w:sz w:val="24"/>
          <w:szCs w:val="24"/>
        </w:rPr>
        <w:t>за январь - _____________ 20__ года</w:t>
      </w:r>
    </w:p>
    <w:p w:rsidR="005476A1" w:rsidRPr="00A110FF" w:rsidRDefault="005476A1" w:rsidP="005476A1">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871"/>
        <w:gridCol w:w="1984"/>
        <w:gridCol w:w="2268"/>
        <w:gridCol w:w="1644"/>
        <w:gridCol w:w="1587"/>
        <w:gridCol w:w="1587"/>
        <w:gridCol w:w="1814"/>
      </w:tblGrid>
      <w:tr w:rsidR="005476A1" w:rsidRPr="00A110FF" w:rsidTr="00E000F0">
        <w:tc>
          <w:tcPr>
            <w:tcW w:w="567"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N п/п</w:t>
            </w:r>
          </w:p>
        </w:tc>
        <w:tc>
          <w:tcPr>
            <w:tcW w:w="1871" w:type="dxa"/>
          </w:tcPr>
          <w:p w:rsidR="005476A1" w:rsidRPr="00A110FF" w:rsidRDefault="003C5FBD"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w:t>
            </w:r>
            <w:r w:rsidR="005476A1" w:rsidRPr="00A110FF">
              <w:rPr>
                <w:rFonts w:ascii="Times New Roman" w:hAnsi="Times New Roman" w:cs="Times New Roman"/>
                <w:sz w:val="24"/>
                <w:szCs w:val="24"/>
              </w:rPr>
              <w:t>аименование программы, подпрограммы, основного мероприятия, мероприятия</w:t>
            </w:r>
          </w:p>
        </w:tc>
        <w:tc>
          <w:tcPr>
            <w:tcW w:w="1984" w:type="dxa"/>
          </w:tcPr>
          <w:p w:rsidR="005476A1" w:rsidRPr="00A110FF" w:rsidRDefault="005476A1" w:rsidP="007C182A">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 xml:space="preserve">Координатор программы, координатор подпрограммы, участники </w:t>
            </w:r>
            <w:r w:rsidR="007C182A" w:rsidRPr="00A110FF">
              <w:rPr>
                <w:rFonts w:ascii="Times New Roman" w:hAnsi="Times New Roman" w:cs="Times New Roman"/>
                <w:sz w:val="24"/>
                <w:szCs w:val="24"/>
              </w:rPr>
              <w:t>муниципальной</w:t>
            </w:r>
            <w:r w:rsidRPr="00A110FF">
              <w:rPr>
                <w:rFonts w:ascii="Times New Roman" w:hAnsi="Times New Roman" w:cs="Times New Roman"/>
                <w:sz w:val="24"/>
                <w:szCs w:val="24"/>
              </w:rPr>
              <w:t xml:space="preserve"> программы</w:t>
            </w:r>
          </w:p>
        </w:tc>
        <w:tc>
          <w:tcPr>
            <w:tcW w:w="2268" w:type="dxa"/>
          </w:tcPr>
          <w:p w:rsidR="005476A1" w:rsidRPr="00A110FF" w:rsidRDefault="005476A1"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Наименование индикатора эффективности, непосредственного результата</w:t>
            </w:r>
          </w:p>
        </w:tc>
        <w:tc>
          <w:tcPr>
            <w:tcW w:w="1644" w:type="dxa"/>
          </w:tcPr>
          <w:p w:rsidR="005476A1" w:rsidRPr="00A110FF" w:rsidRDefault="005476A1"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Единица измерения показателя (индикатора)</w:t>
            </w:r>
          </w:p>
        </w:tc>
        <w:tc>
          <w:tcPr>
            <w:tcW w:w="1587" w:type="dxa"/>
          </w:tcPr>
          <w:p w:rsidR="005476A1" w:rsidRPr="00A110FF" w:rsidRDefault="005476A1"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Значение планового показателя (индикатора) в отчетном году</w:t>
            </w:r>
          </w:p>
        </w:tc>
        <w:tc>
          <w:tcPr>
            <w:tcW w:w="1587" w:type="dxa"/>
          </w:tcPr>
          <w:p w:rsidR="005476A1" w:rsidRPr="00A110FF" w:rsidRDefault="005476A1"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Значение фактически достигнутого показателя (индикатора) в отчетном периоде</w:t>
            </w:r>
          </w:p>
        </w:tc>
        <w:tc>
          <w:tcPr>
            <w:tcW w:w="1814" w:type="dxa"/>
          </w:tcPr>
          <w:p w:rsidR="005476A1" w:rsidRPr="00A110FF" w:rsidRDefault="005476A1" w:rsidP="003C5FBD">
            <w:pPr>
              <w:pStyle w:val="ConsPlusNormal"/>
              <w:ind w:firstLine="0"/>
              <w:rPr>
                <w:rFonts w:ascii="Times New Roman" w:hAnsi="Times New Roman" w:cs="Times New Roman"/>
                <w:sz w:val="24"/>
                <w:szCs w:val="24"/>
              </w:rPr>
            </w:pPr>
            <w:r w:rsidRPr="00A110FF">
              <w:rPr>
                <w:rFonts w:ascii="Times New Roman" w:hAnsi="Times New Roman" w:cs="Times New Roman"/>
                <w:sz w:val="24"/>
                <w:szCs w:val="24"/>
              </w:rPr>
              <w:t>Причина возможного недостижения</w:t>
            </w:r>
          </w:p>
        </w:tc>
      </w:tr>
      <w:tr w:rsidR="005476A1" w:rsidRPr="00A110FF" w:rsidTr="00E000F0">
        <w:tc>
          <w:tcPr>
            <w:tcW w:w="567"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1</w:t>
            </w:r>
          </w:p>
        </w:tc>
        <w:tc>
          <w:tcPr>
            <w:tcW w:w="1871"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2</w:t>
            </w:r>
          </w:p>
        </w:tc>
        <w:tc>
          <w:tcPr>
            <w:tcW w:w="1984"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3</w:t>
            </w:r>
          </w:p>
        </w:tc>
        <w:tc>
          <w:tcPr>
            <w:tcW w:w="2268"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4</w:t>
            </w:r>
          </w:p>
        </w:tc>
        <w:tc>
          <w:tcPr>
            <w:tcW w:w="1644"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5</w:t>
            </w:r>
          </w:p>
        </w:tc>
        <w:tc>
          <w:tcPr>
            <w:tcW w:w="1587"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6</w:t>
            </w:r>
          </w:p>
        </w:tc>
        <w:tc>
          <w:tcPr>
            <w:tcW w:w="1587"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7</w:t>
            </w:r>
          </w:p>
        </w:tc>
        <w:tc>
          <w:tcPr>
            <w:tcW w:w="1814" w:type="dxa"/>
          </w:tcPr>
          <w:p w:rsidR="005476A1" w:rsidRPr="00A110FF" w:rsidRDefault="005476A1"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8</w:t>
            </w:r>
          </w:p>
        </w:tc>
      </w:tr>
      <w:tr w:rsidR="005476A1" w:rsidRPr="00A110FF" w:rsidTr="00E000F0">
        <w:tc>
          <w:tcPr>
            <w:tcW w:w="567" w:type="dxa"/>
          </w:tcPr>
          <w:p w:rsidR="005476A1" w:rsidRPr="00A110FF" w:rsidRDefault="005476A1" w:rsidP="00E000F0">
            <w:pPr>
              <w:pStyle w:val="ConsPlusNormal"/>
              <w:rPr>
                <w:rFonts w:ascii="Times New Roman" w:hAnsi="Times New Roman" w:cs="Times New Roman"/>
                <w:sz w:val="24"/>
                <w:szCs w:val="24"/>
              </w:rPr>
            </w:pPr>
          </w:p>
        </w:tc>
        <w:tc>
          <w:tcPr>
            <w:tcW w:w="1871" w:type="dxa"/>
          </w:tcPr>
          <w:p w:rsidR="005476A1" w:rsidRPr="00A110FF" w:rsidRDefault="005476A1" w:rsidP="00E000F0">
            <w:pPr>
              <w:pStyle w:val="ConsPlusNormal"/>
              <w:rPr>
                <w:rFonts w:ascii="Times New Roman" w:hAnsi="Times New Roman" w:cs="Times New Roman"/>
                <w:sz w:val="24"/>
                <w:szCs w:val="24"/>
              </w:rPr>
            </w:pPr>
          </w:p>
        </w:tc>
        <w:tc>
          <w:tcPr>
            <w:tcW w:w="1984" w:type="dxa"/>
          </w:tcPr>
          <w:p w:rsidR="005476A1" w:rsidRPr="00A110FF" w:rsidRDefault="005476A1" w:rsidP="00E000F0">
            <w:pPr>
              <w:pStyle w:val="ConsPlusNormal"/>
              <w:rPr>
                <w:rFonts w:ascii="Times New Roman" w:hAnsi="Times New Roman" w:cs="Times New Roman"/>
                <w:sz w:val="24"/>
                <w:szCs w:val="24"/>
              </w:rPr>
            </w:pPr>
          </w:p>
        </w:tc>
        <w:tc>
          <w:tcPr>
            <w:tcW w:w="2268" w:type="dxa"/>
          </w:tcPr>
          <w:p w:rsidR="005476A1" w:rsidRPr="00A110FF" w:rsidRDefault="005476A1" w:rsidP="00E000F0">
            <w:pPr>
              <w:pStyle w:val="ConsPlusNormal"/>
              <w:rPr>
                <w:rFonts w:ascii="Times New Roman" w:hAnsi="Times New Roman" w:cs="Times New Roman"/>
                <w:sz w:val="24"/>
                <w:szCs w:val="24"/>
              </w:rPr>
            </w:pPr>
          </w:p>
        </w:tc>
        <w:tc>
          <w:tcPr>
            <w:tcW w:w="1644" w:type="dxa"/>
          </w:tcPr>
          <w:p w:rsidR="005476A1" w:rsidRPr="00A110FF" w:rsidRDefault="005476A1" w:rsidP="00E000F0">
            <w:pPr>
              <w:pStyle w:val="ConsPlusNormal"/>
              <w:rPr>
                <w:rFonts w:ascii="Times New Roman" w:hAnsi="Times New Roman" w:cs="Times New Roman"/>
                <w:sz w:val="24"/>
                <w:szCs w:val="24"/>
              </w:rPr>
            </w:pPr>
          </w:p>
        </w:tc>
        <w:tc>
          <w:tcPr>
            <w:tcW w:w="1587" w:type="dxa"/>
          </w:tcPr>
          <w:p w:rsidR="005476A1" w:rsidRPr="00A110FF" w:rsidRDefault="005476A1" w:rsidP="00E000F0">
            <w:pPr>
              <w:pStyle w:val="ConsPlusNormal"/>
              <w:rPr>
                <w:rFonts w:ascii="Times New Roman" w:hAnsi="Times New Roman" w:cs="Times New Roman"/>
                <w:sz w:val="24"/>
                <w:szCs w:val="24"/>
              </w:rPr>
            </w:pPr>
          </w:p>
        </w:tc>
        <w:tc>
          <w:tcPr>
            <w:tcW w:w="1587" w:type="dxa"/>
          </w:tcPr>
          <w:p w:rsidR="005476A1" w:rsidRPr="00A110FF" w:rsidRDefault="005476A1" w:rsidP="00E000F0">
            <w:pPr>
              <w:pStyle w:val="ConsPlusNormal"/>
              <w:rPr>
                <w:rFonts w:ascii="Times New Roman" w:hAnsi="Times New Roman" w:cs="Times New Roman"/>
                <w:sz w:val="24"/>
                <w:szCs w:val="24"/>
              </w:rPr>
            </w:pPr>
          </w:p>
        </w:tc>
        <w:tc>
          <w:tcPr>
            <w:tcW w:w="1814" w:type="dxa"/>
          </w:tcPr>
          <w:p w:rsidR="005476A1" w:rsidRPr="00A110FF" w:rsidRDefault="005476A1" w:rsidP="00E000F0">
            <w:pPr>
              <w:pStyle w:val="ConsPlusNormal"/>
              <w:rPr>
                <w:rFonts w:ascii="Times New Roman" w:hAnsi="Times New Roman" w:cs="Times New Roman"/>
                <w:sz w:val="24"/>
                <w:szCs w:val="24"/>
              </w:rPr>
            </w:pPr>
          </w:p>
        </w:tc>
      </w:tr>
    </w:tbl>
    <w:p w:rsidR="005476A1" w:rsidRPr="00A110FF" w:rsidRDefault="005476A1" w:rsidP="005476A1">
      <w:pPr>
        <w:pStyle w:val="ConsPlusNormal"/>
        <w:ind w:firstLine="540"/>
        <w:jc w:val="both"/>
        <w:rPr>
          <w:rFonts w:ascii="Times New Roman" w:hAnsi="Times New Roman" w:cs="Times New Roman"/>
          <w:sz w:val="24"/>
          <w:szCs w:val="24"/>
        </w:rPr>
      </w:pPr>
    </w:p>
    <w:p w:rsidR="005476A1" w:rsidRPr="00A110FF" w:rsidRDefault="005476A1" w:rsidP="005476A1">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    Руководитель органа</w:t>
      </w:r>
    </w:p>
    <w:p w:rsidR="005476A1" w:rsidRPr="00A110FF" w:rsidRDefault="005476A1" w:rsidP="005476A1">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    </w:t>
      </w:r>
      <w:r w:rsidR="007C182A" w:rsidRPr="00A110FF">
        <w:rPr>
          <w:rFonts w:ascii="Times New Roman" w:hAnsi="Times New Roman" w:cs="Times New Roman"/>
          <w:sz w:val="24"/>
          <w:szCs w:val="24"/>
        </w:rPr>
        <w:t>Местного самоуправления</w:t>
      </w:r>
      <w:r w:rsidRPr="00A110FF">
        <w:rPr>
          <w:rFonts w:ascii="Times New Roman" w:hAnsi="Times New Roman" w:cs="Times New Roman"/>
          <w:sz w:val="24"/>
          <w:szCs w:val="24"/>
        </w:rPr>
        <w:t xml:space="preserve">       ___________   ____________________</w:t>
      </w:r>
    </w:p>
    <w:p w:rsidR="005476A1" w:rsidRPr="00A110FF" w:rsidRDefault="005476A1" w:rsidP="005476A1">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                                          (подпись)           (Ф.И.О.)</w:t>
      </w:r>
    </w:p>
    <w:p w:rsidR="005476A1" w:rsidRPr="00A110FF" w:rsidRDefault="005476A1" w:rsidP="005476A1">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    Ф.И.О. исполнителя ______________________</w:t>
      </w:r>
    </w:p>
    <w:p w:rsidR="005476A1" w:rsidRPr="00A110FF" w:rsidRDefault="005476A1" w:rsidP="005476A1">
      <w:pPr>
        <w:pStyle w:val="ConsPlusNonformat"/>
        <w:jc w:val="both"/>
        <w:rPr>
          <w:rFonts w:ascii="Times New Roman" w:hAnsi="Times New Roman" w:cs="Times New Roman"/>
          <w:sz w:val="24"/>
          <w:szCs w:val="24"/>
        </w:rPr>
      </w:pPr>
      <w:r w:rsidRPr="00A110FF">
        <w:rPr>
          <w:rFonts w:ascii="Times New Roman" w:hAnsi="Times New Roman" w:cs="Times New Roman"/>
          <w:sz w:val="24"/>
          <w:szCs w:val="24"/>
        </w:rPr>
        <w:t xml:space="preserve">    телефон            ______________________</w:t>
      </w:r>
    </w:p>
    <w:p w:rsidR="005476A1" w:rsidRPr="00A110FF" w:rsidRDefault="005476A1" w:rsidP="005476A1">
      <w:pPr>
        <w:pStyle w:val="ConsPlusNormal"/>
        <w:ind w:firstLine="540"/>
        <w:jc w:val="both"/>
        <w:rPr>
          <w:rFonts w:ascii="Times New Roman" w:hAnsi="Times New Roman" w:cs="Times New Roman"/>
          <w:sz w:val="24"/>
          <w:szCs w:val="24"/>
        </w:rPr>
      </w:pPr>
    </w:p>
    <w:p w:rsidR="003C5FBD" w:rsidRDefault="003C5FBD" w:rsidP="00F7333A">
      <w:pPr>
        <w:pStyle w:val="ConsPlusNormal"/>
        <w:jc w:val="right"/>
        <w:rPr>
          <w:rFonts w:ascii="Times New Roman" w:hAnsi="Times New Roman" w:cs="Times New Roman"/>
          <w:sz w:val="28"/>
          <w:szCs w:val="28"/>
        </w:rPr>
      </w:pPr>
    </w:p>
    <w:p w:rsidR="009F0EA0" w:rsidRDefault="009F0EA0" w:rsidP="00F7333A">
      <w:pPr>
        <w:pStyle w:val="ConsPlusNormal"/>
        <w:jc w:val="right"/>
        <w:rPr>
          <w:rFonts w:ascii="Times New Roman" w:hAnsi="Times New Roman" w:cs="Times New Roman"/>
          <w:sz w:val="28"/>
          <w:szCs w:val="28"/>
        </w:rPr>
      </w:pPr>
    </w:p>
    <w:p w:rsidR="00735126" w:rsidRDefault="00735126" w:rsidP="00F7333A">
      <w:pPr>
        <w:pStyle w:val="ConsPlusNormal"/>
        <w:jc w:val="right"/>
        <w:rPr>
          <w:rFonts w:ascii="Times New Roman" w:hAnsi="Times New Roman" w:cs="Times New Roman"/>
          <w:sz w:val="28"/>
          <w:szCs w:val="28"/>
        </w:rPr>
        <w:sectPr w:rsidR="00735126" w:rsidSect="00C42E09">
          <w:pgSz w:w="16840" w:h="11907" w:orient="landscape" w:code="9"/>
          <w:pgMar w:top="1134" w:right="1134" w:bottom="2126" w:left="1134" w:header="709" w:footer="709" w:gutter="0"/>
          <w:cols w:space="708"/>
          <w:docGrid w:linePitch="360"/>
        </w:sectPr>
      </w:pPr>
    </w:p>
    <w:p w:rsidR="00F7333A" w:rsidRPr="00A110FF" w:rsidRDefault="00F7333A" w:rsidP="00F7333A">
      <w:pPr>
        <w:pStyle w:val="ConsPlusNormal"/>
        <w:jc w:val="right"/>
        <w:rPr>
          <w:rFonts w:ascii="Times New Roman" w:hAnsi="Times New Roman" w:cs="Times New Roman"/>
          <w:sz w:val="22"/>
          <w:szCs w:val="22"/>
        </w:rPr>
      </w:pPr>
      <w:r w:rsidRPr="00A110FF">
        <w:rPr>
          <w:rFonts w:ascii="Times New Roman" w:hAnsi="Times New Roman" w:cs="Times New Roman"/>
          <w:sz w:val="22"/>
          <w:szCs w:val="22"/>
        </w:rPr>
        <w:t>Приложение N 5</w:t>
      </w:r>
    </w:p>
    <w:p w:rsidR="00F7333A" w:rsidRPr="00732B8F" w:rsidRDefault="00F7333A" w:rsidP="00F7333A">
      <w:pPr>
        <w:pStyle w:val="ConsPlusNormal"/>
        <w:jc w:val="right"/>
        <w:rPr>
          <w:rFonts w:ascii="Times New Roman" w:hAnsi="Times New Roman" w:cs="Times New Roman"/>
          <w:sz w:val="28"/>
          <w:szCs w:val="28"/>
        </w:rPr>
      </w:pPr>
      <w:r w:rsidRPr="00A110FF">
        <w:rPr>
          <w:rFonts w:ascii="Times New Roman" w:hAnsi="Times New Roman" w:cs="Times New Roman"/>
          <w:sz w:val="22"/>
          <w:szCs w:val="22"/>
        </w:rPr>
        <w:t>к Порядку</w:t>
      </w:r>
    </w:p>
    <w:p w:rsidR="00F7333A" w:rsidRPr="00732B8F" w:rsidRDefault="00F7333A" w:rsidP="00F7333A">
      <w:pPr>
        <w:pStyle w:val="ConsPlusNormal"/>
        <w:jc w:val="right"/>
        <w:rPr>
          <w:rFonts w:ascii="Times New Roman" w:hAnsi="Times New Roman" w:cs="Times New Roman"/>
          <w:sz w:val="28"/>
          <w:szCs w:val="28"/>
        </w:rPr>
      </w:pPr>
    </w:p>
    <w:p w:rsidR="00F7333A" w:rsidRPr="00A110FF" w:rsidRDefault="00F7333A" w:rsidP="00F7333A">
      <w:pPr>
        <w:pStyle w:val="ConsPlusTitle"/>
        <w:jc w:val="center"/>
      </w:pPr>
      <w:bookmarkStart w:id="38" w:name="P2658"/>
      <w:bookmarkEnd w:id="38"/>
      <w:r w:rsidRPr="00A110FF">
        <w:t>МЕТОДИКА</w:t>
      </w:r>
    </w:p>
    <w:p w:rsidR="00F7333A" w:rsidRPr="00A110FF" w:rsidRDefault="00F7333A" w:rsidP="00F7333A">
      <w:pPr>
        <w:pStyle w:val="ConsPlusTitle"/>
        <w:jc w:val="center"/>
      </w:pPr>
      <w:r w:rsidRPr="00A110FF">
        <w:t>ПРОВЕДЕНИЯ ОЦЕНКИ ЭФФЕКТИВНОСТИ РЕАЛИЗАЦИИ МУНИЦИПАЛЬНЫХ</w:t>
      </w:r>
    </w:p>
    <w:p w:rsidR="00F7333A" w:rsidRPr="00A110FF" w:rsidRDefault="00F7333A" w:rsidP="00F7333A">
      <w:pPr>
        <w:pStyle w:val="ConsPlusTitle"/>
        <w:jc w:val="center"/>
      </w:pPr>
      <w:r w:rsidRPr="00A110FF">
        <w:t>ПРОГРАММ ОКТЯБРЬСКОГО РАЙОНА</w:t>
      </w:r>
    </w:p>
    <w:p w:rsidR="00F7333A" w:rsidRPr="00A110FF" w:rsidRDefault="00F7333A" w:rsidP="00F7333A">
      <w:pPr>
        <w:pStyle w:val="ConsPlusNormal"/>
        <w:jc w:val="center"/>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1. Настоящая Методика определяет механизм и правила оценки эффективности реализации муниципальных программ Октябрьского района (далее - муниципальные программы), а также систему критериев, позволяющих оценить степень достижения планируемых целей и задач муниципальных  программ исходя из реально полученных (достигнутых) результатов как по мероприятиям подпрограмм, так и по подпрограммам, и по муниципальной программе в целом.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 xml:space="preserve">2. Оценка эффективности муниципальных программ проводится отделом экономики и инвестиций администрации Октябрьского района (далее – отдел экономики и инвестиций) с применением балльного метода оценки на основании системы критериев оценки эффективности реализации муниципальных программ, приведенной в </w:t>
      </w:r>
      <w:hyperlink w:anchor="P2712" w:history="1">
        <w:r w:rsidRPr="00A110FF">
          <w:rPr>
            <w:rFonts w:ascii="Times New Roman" w:hAnsi="Times New Roman" w:cs="Times New Roman"/>
            <w:color w:val="0000FF"/>
            <w:sz w:val="24"/>
            <w:szCs w:val="24"/>
          </w:rPr>
          <w:t>приложении</w:t>
        </w:r>
      </w:hyperlink>
      <w:r w:rsidRPr="00A110FF">
        <w:rPr>
          <w:rFonts w:ascii="Times New Roman" w:hAnsi="Times New Roman" w:cs="Times New Roman"/>
          <w:sz w:val="24"/>
          <w:szCs w:val="24"/>
        </w:rPr>
        <w:t xml:space="preserve"> к настоящей Методике.</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3. При проведении оценки эффективности муниципальных программ отдел экономики и инвестиций использует результаты оценки достижения плановых показателей непосредственных результатов мероприятий муниципальных  программ и оценки достижения индикаторов эффективности муниципальных программ (подпрограмм), представляемых координаторами муниципальных программ в составе годового отчета о выполнении муниципальных программ за отчетный финансовый год.</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4. Оценку достижения плановых показателей осуществляют:</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по непосредственным результатам мероприятий муниципальных программ - участники муниципальных программ, в дальнейшем направляя информацию координаторам соответствующих подпрограмм, а те в свою очередь - координаторам муниципальных программ;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по индикаторам эффективности муниципальной программы (подпрограммы) по итогам года и по завершении подпрограммы (муниципальной программы) - координаторы подпрограмм, направляя в дальнейшем информацию координатору муниципальной программы.</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5. Для оценки достижения плановых показателей непосредственных результатов мероприятий реально полученные в прошедшем финансовом году результаты по мероприятиям сопоставляются с их плановыми показателями.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6. Расчет оценки достижения плановых показателей непосредственных результатов мероприятий производится по следующей формуле:</w:t>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jc w:val="center"/>
        <w:rPr>
          <w:rFonts w:ascii="Times New Roman" w:hAnsi="Times New Roman" w:cs="Times New Roman"/>
          <w:sz w:val="24"/>
          <w:szCs w:val="24"/>
        </w:rPr>
      </w:pPr>
      <w:r w:rsidRPr="00A110FF">
        <w:rPr>
          <w:rFonts w:ascii="Times New Roman" w:hAnsi="Times New Roman" w:cs="Times New Roman"/>
          <w:noProof/>
          <w:sz w:val="24"/>
          <w:szCs w:val="24"/>
        </w:rPr>
        <w:drawing>
          <wp:inline distT="0" distB="0" distL="0" distR="0">
            <wp:extent cx="4162425" cy="304800"/>
            <wp:effectExtent l="0" t="0" r="0" b="0"/>
            <wp:docPr id="1" name="Рисунок 1" descr="base_23632_87619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632_87619_2"/>
                    <pic:cNvPicPr preferRelativeResize="0">
                      <a:picLocks noChangeArrowheads="1"/>
                    </pic:cNvPicPr>
                  </pic:nvPicPr>
                  <pic:blipFill>
                    <a:blip r:embed="rId16" cstate="print"/>
                    <a:srcRect/>
                    <a:stretch>
                      <a:fillRect/>
                    </a:stretch>
                  </pic:blipFill>
                  <pic:spPr bwMode="auto">
                    <a:xfrm>
                      <a:off x="0" y="0"/>
                      <a:ext cx="4162425" cy="304800"/>
                    </a:xfrm>
                    <a:prstGeom prst="rect">
                      <a:avLst/>
                    </a:prstGeom>
                    <a:noFill/>
                    <a:ln w="9525">
                      <a:noFill/>
                      <a:miter lim="800000"/>
                      <a:headEnd/>
                      <a:tailEnd/>
                    </a:ln>
                  </pic:spPr>
                </pic:pic>
              </a:graphicData>
            </a:graphic>
          </wp:inline>
        </w:drawing>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где:</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О</w:t>
      </w:r>
      <w:r w:rsidRPr="00A110FF">
        <w:rPr>
          <w:rFonts w:ascii="Times New Roman" w:hAnsi="Times New Roman" w:cs="Times New Roman"/>
          <w:sz w:val="24"/>
          <w:szCs w:val="24"/>
          <w:vertAlign w:val="subscript"/>
        </w:rPr>
        <w:t>р</w:t>
      </w:r>
      <w:r w:rsidRPr="00A110FF">
        <w:rPr>
          <w:rFonts w:ascii="Times New Roman" w:hAnsi="Times New Roman" w:cs="Times New Roman"/>
          <w:sz w:val="24"/>
          <w:szCs w:val="24"/>
        </w:rPr>
        <w:t xml:space="preserve"> - оценка достижения плановых показателей непосредственных результатов мероприятий;</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факт</w:t>
      </w:r>
      <w:r w:rsidRPr="00A110FF">
        <w:rPr>
          <w:rFonts w:ascii="Times New Roman" w:hAnsi="Times New Roman" w:cs="Times New Roman"/>
          <w:sz w:val="24"/>
          <w:szCs w:val="24"/>
          <w:vertAlign w:val="subscript"/>
        </w:rPr>
        <w:t>мероприятия i</w:t>
      </w:r>
      <w:r w:rsidRPr="00A110FF">
        <w:rPr>
          <w:rFonts w:ascii="Times New Roman" w:hAnsi="Times New Roman" w:cs="Times New Roman"/>
          <w:sz w:val="24"/>
          <w:szCs w:val="24"/>
        </w:rPr>
        <w:t xml:space="preserve"> - реально полученный в прошедшем финансовом году результат по i-му мероприятию;</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план</w:t>
      </w:r>
      <w:r w:rsidRPr="00A110FF">
        <w:rPr>
          <w:rFonts w:ascii="Times New Roman" w:hAnsi="Times New Roman" w:cs="Times New Roman"/>
          <w:sz w:val="24"/>
          <w:szCs w:val="24"/>
          <w:vertAlign w:val="subscript"/>
        </w:rPr>
        <w:t>мероприятия i</w:t>
      </w:r>
      <w:r w:rsidRPr="00A110FF">
        <w:rPr>
          <w:rFonts w:ascii="Times New Roman" w:hAnsi="Times New Roman" w:cs="Times New Roman"/>
          <w:sz w:val="24"/>
          <w:szCs w:val="24"/>
        </w:rPr>
        <w:t xml:space="preserve"> - плановый показатель непосредственного результата на прошедший финансовый год по i-му мероприятию;</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k</w:t>
      </w:r>
      <w:r w:rsidRPr="00A110FF">
        <w:rPr>
          <w:rFonts w:ascii="Times New Roman" w:hAnsi="Times New Roman" w:cs="Times New Roman"/>
          <w:sz w:val="24"/>
          <w:szCs w:val="24"/>
          <w:vertAlign w:val="subscript"/>
        </w:rPr>
        <w:t>мероприятия i</w:t>
      </w:r>
      <w:r w:rsidRPr="00A110FF">
        <w:rPr>
          <w:rFonts w:ascii="Times New Roman" w:hAnsi="Times New Roman" w:cs="Times New Roman"/>
          <w:sz w:val="24"/>
          <w:szCs w:val="24"/>
        </w:rPr>
        <w:t xml:space="preserve"> - значение коэффициента значимости по i-му мероприятию.</w:t>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7. Расчет оценки достижения плановых показателей непосредственных результатов мероприятий проводится по каждой подпрограмме в отдельности.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Для использования при оценке эффективности реализации муниципальной программы в целом рассчитывается среднеарифметическое значение оценок достижения плановых показателей непосредственных результатов мероприятий по всем подпрограммам.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8. Для оценки достижения индикаторов эффективности реализации государственной программы (подпрограммы) значения реально достигнутых в прошедшем финансовом году индикаторов эффективности реализации муниципальной программы (подпрограммы) сопоставляются с плановыми показателями индикаторов.</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9. Расчет оценки достижения индикаторов эффективности муниципальной программы (подпрограммы) производится по следующей формуле:</w:t>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jc w:val="center"/>
        <w:rPr>
          <w:rFonts w:ascii="Times New Roman" w:hAnsi="Times New Roman" w:cs="Times New Roman"/>
          <w:sz w:val="24"/>
          <w:szCs w:val="24"/>
        </w:rPr>
      </w:pPr>
      <w:r w:rsidRPr="00A110FF">
        <w:rPr>
          <w:rFonts w:ascii="Times New Roman" w:hAnsi="Times New Roman" w:cs="Times New Roman"/>
          <w:noProof/>
          <w:sz w:val="24"/>
          <w:szCs w:val="24"/>
        </w:rPr>
        <w:drawing>
          <wp:inline distT="0" distB="0" distL="0" distR="0">
            <wp:extent cx="3409950" cy="304800"/>
            <wp:effectExtent l="0" t="0" r="0" b="0"/>
            <wp:docPr id="2" name="Рисунок 2" descr="base_23632_87619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632_87619_3"/>
                    <pic:cNvPicPr preferRelativeResize="0">
                      <a:picLocks noChangeArrowheads="1"/>
                    </pic:cNvPicPr>
                  </pic:nvPicPr>
                  <pic:blipFill>
                    <a:blip r:embed="rId17" cstate="print"/>
                    <a:srcRect/>
                    <a:stretch>
                      <a:fillRect/>
                    </a:stretch>
                  </pic:blipFill>
                  <pic:spPr bwMode="auto">
                    <a:xfrm>
                      <a:off x="0" y="0"/>
                      <a:ext cx="3409950" cy="304800"/>
                    </a:xfrm>
                    <a:prstGeom prst="rect">
                      <a:avLst/>
                    </a:prstGeom>
                    <a:noFill/>
                    <a:ln w="9525">
                      <a:noFill/>
                      <a:miter lim="800000"/>
                      <a:headEnd/>
                      <a:tailEnd/>
                    </a:ln>
                  </pic:spPr>
                </pic:pic>
              </a:graphicData>
            </a:graphic>
          </wp:inline>
        </w:drawing>
      </w:r>
    </w:p>
    <w:p w:rsidR="00F7333A" w:rsidRPr="00A110FF" w:rsidRDefault="00F7333A" w:rsidP="00F7333A">
      <w:pPr>
        <w:pStyle w:val="ConsPlusNormal"/>
        <w:jc w:val="center"/>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где:</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Од</w:t>
      </w:r>
      <w:r w:rsidRPr="00A110FF">
        <w:rPr>
          <w:rFonts w:ascii="Times New Roman" w:hAnsi="Times New Roman" w:cs="Times New Roman"/>
          <w:sz w:val="24"/>
          <w:szCs w:val="24"/>
          <w:vertAlign w:val="subscript"/>
        </w:rPr>
        <w:t>и</w:t>
      </w:r>
      <w:r w:rsidRPr="00A110FF">
        <w:rPr>
          <w:rFonts w:ascii="Times New Roman" w:hAnsi="Times New Roman" w:cs="Times New Roman"/>
          <w:sz w:val="24"/>
          <w:szCs w:val="24"/>
        </w:rPr>
        <w:t xml:space="preserve"> - оценка достижения индикаторов эффективности муниципальной программы (подпрограммы);</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факт</w:t>
      </w:r>
      <w:r w:rsidRPr="00A110FF">
        <w:rPr>
          <w:rFonts w:ascii="Times New Roman" w:hAnsi="Times New Roman" w:cs="Times New Roman"/>
          <w:sz w:val="24"/>
          <w:szCs w:val="24"/>
          <w:vertAlign w:val="subscript"/>
        </w:rPr>
        <w:t>индикатораj</w:t>
      </w:r>
      <w:r w:rsidRPr="00A110FF">
        <w:rPr>
          <w:rFonts w:ascii="Times New Roman" w:hAnsi="Times New Roman" w:cs="Times New Roman"/>
          <w:sz w:val="24"/>
          <w:szCs w:val="24"/>
        </w:rPr>
        <w:t xml:space="preserve"> - реально достигнутое в прошедшем финансовом году значение по j-ому индикатору эффективности муниципальной программы (подпрограммы);</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план</w:t>
      </w:r>
      <w:r w:rsidRPr="00A110FF">
        <w:rPr>
          <w:rFonts w:ascii="Times New Roman" w:hAnsi="Times New Roman" w:cs="Times New Roman"/>
          <w:sz w:val="24"/>
          <w:szCs w:val="24"/>
          <w:vertAlign w:val="subscript"/>
        </w:rPr>
        <w:t>индикатораj</w:t>
      </w:r>
      <w:r w:rsidRPr="00A110FF">
        <w:rPr>
          <w:rFonts w:ascii="Times New Roman" w:hAnsi="Times New Roman" w:cs="Times New Roman"/>
          <w:sz w:val="24"/>
          <w:szCs w:val="24"/>
        </w:rPr>
        <w:t xml:space="preserve"> - плановый показатель на прошедший финансовый год по j-ому индикатору эффективности муниципальной программы (подпрограммы);</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n - количество индикаторов, утвержденных муниципальной программой (подпрограммой).</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10. Расчет оценки достижения индикаторов эффективности подпрограммы проводится по каждой подпрограмме в отдельности.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Для использования при оценке эффективности реализации муниципальной программы в целом рассчитывается среднеарифметическое значение оценок достижения индикаторов эффективности подпрограмм.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 xml:space="preserve">11. В случае недостижения плановых показателей непосредственных результатов мероприятий и/или плановых значений индикаторов эффективности муниципальной программы (подпрограммы), утвержденных на соответствующий финансовый год, координатор муниципальной программы (координатор подпрограммы, участник муниципальной программы) обязан в составе отчетной информации, представляемой в </w:t>
      </w:r>
      <w:r w:rsidR="006F3850" w:rsidRPr="00A110FF">
        <w:rPr>
          <w:rFonts w:ascii="Times New Roman" w:hAnsi="Times New Roman" w:cs="Times New Roman"/>
          <w:sz w:val="24"/>
          <w:szCs w:val="24"/>
        </w:rPr>
        <w:t>отдел экономики и инвестиций</w:t>
      </w:r>
      <w:r w:rsidRPr="00A110FF">
        <w:rPr>
          <w:rFonts w:ascii="Times New Roman" w:hAnsi="Times New Roman" w:cs="Times New Roman"/>
          <w:sz w:val="24"/>
          <w:szCs w:val="24"/>
        </w:rPr>
        <w:t>, указать причины невыполнения данных показателей.</w:t>
      </w:r>
    </w:p>
    <w:p w:rsidR="00F7333A" w:rsidRPr="00A110FF" w:rsidRDefault="00F7333A" w:rsidP="00F7333A">
      <w:pPr>
        <w:pStyle w:val="ConsPlusNormal"/>
        <w:ind w:firstLine="540"/>
        <w:jc w:val="both"/>
        <w:rPr>
          <w:rFonts w:ascii="Times New Roman" w:hAnsi="Times New Roman" w:cs="Times New Roman"/>
          <w:sz w:val="24"/>
          <w:szCs w:val="24"/>
        </w:rPr>
      </w:pPr>
    </w:p>
    <w:p w:rsidR="00735126" w:rsidRPr="00A110FF" w:rsidRDefault="00735126" w:rsidP="00F7333A">
      <w:pPr>
        <w:pStyle w:val="ConsPlusNormal"/>
        <w:ind w:firstLine="540"/>
        <w:jc w:val="both"/>
        <w:rPr>
          <w:rFonts w:ascii="Times New Roman" w:hAnsi="Times New Roman" w:cs="Times New Roman"/>
          <w:sz w:val="24"/>
          <w:szCs w:val="24"/>
        </w:rPr>
        <w:sectPr w:rsidR="00735126" w:rsidRPr="00A110FF" w:rsidSect="00C42E09">
          <w:pgSz w:w="11907" w:h="16840" w:code="9"/>
          <w:pgMar w:top="1134" w:right="1134" w:bottom="1134" w:left="1701" w:header="709" w:footer="709" w:gutter="0"/>
          <w:cols w:space="708"/>
          <w:docGrid w:linePitch="360"/>
        </w:sectPr>
      </w:pPr>
    </w:p>
    <w:p w:rsidR="00F7333A" w:rsidRPr="00A110FF" w:rsidRDefault="00F7333A" w:rsidP="00F7333A">
      <w:pPr>
        <w:pStyle w:val="ConsPlusNormal"/>
        <w:jc w:val="right"/>
        <w:rPr>
          <w:rFonts w:ascii="Times New Roman" w:hAnsi="Times New Roman" w:cs="Times New Roman"/>
          <w:sz w:val="24"/>
          <w:szCs w:val="24"/>
        </w:rPr>
      </w:pPr>
      <w:r w:rsidRPr="00A110FF">
        <w:rPr>
          <w:rFonts w:ascii="Times New Roman" w:hAnsi="Times New Roman" w:cs="Times New Roman"/>
          <w:sz w:val="24"/>
          <w:szCs w:val="24"/>
        </w:rPr>
        <w:t>Приложение</w:t>
      </w:r>
    </w:p>
    <w:p w:rsidR="00F7333A" w:rsidRPr="00A110FF" w:rsidRDefault="00F7333A" w:rsidP="00F7333A">
      <w:pPr>
        <w:pStyle w:val="ConsPlusNormal"/>
        <w:jc w:val="right"/>
        <w:rPr>
          <w:rFonts w:ascii="Times New Roman" w:hAnsi="Times New Roman" w:cs="Times New Roman"/>
          <w:sz w:val="24"/>
          <w:szCs w:val="24"/>
        </w:rPr>
      </w:pPr>
      <w:r w:rsidRPr="00A110FF">
        <w:rPr>
          <w:rFonts w:ascii="Times New Roman" w:hAnsi="Times New Roman" w:cs="Times New Roman"/>
          <w:sz w:val="24"/>
          <w:szCs w:val="24"/>
        </w:rPr>
        <w:t>к Методике</w:t>
      </w:r>
    </w:p>
    <w:p w:rsidR="00F7333A" w:rsidRPr="00A110FF" w:rsidRDefault="00F7333A" w:rsidP="00F7333A">
      <w:pPr>
        <w:pStyle w:val="ConsPlusNormal"/>
        <w:jc w:val="right"/>
        <w:rPr>
          <w:rFonts w:ascii="Times New Roman" w:hAnsi="Times New Roman" w:cs="Times New Roman"/>
          <w:sz w:val="24"/>
          <w:szCs w:val="24"/>
        </w:rPr>
      </w:pPr>
    </w:p>
    <w:p w:rsidR="00F7333A" w:rsidRPr="00A110FF" w:rsidRDefault="00F7333A" w:rsidP="00F7333A">
      <w:pPr>
        <w:pStyle w:val="ConsPlusTitle"/>
        <w:jc w:val="center"/>
      </w:pPr>
      <w:bookmarkStart w:id="39" w:name="P2712"/>
      <w:bookmarkEnd w:id="39"/>
      <w:r w:rsidRPr="00A110FF">
        <w:t>СИСТЕМА КРИТЕРИЕВ ОЦЕНКИ ЭФФЕКТИВНОСТИ РЕАЛИЗАЦИИ</w:t>
      </w:r>
    </w:p>
    <w:p w:rsidR="00F7333A" w:rsidRPr="00A110FF" w:rsidRDefault="00F7333A" w:rsidP="00F7333A">
      <w:pPr>
        <w:pStyle w:val="ConsPlusTitle"/>
        <w:jc w:val="center"/>
      </w:pPr>
      <w:r w:rsidRPr="00A110FF">
        <w:t>МУНИЦИПАЛЬНЫХ ПРОГРАММ ОКТЯБРЬСКОГО РАЙОНА</w:t>
      </w:r>
    </w:p>
    <w:p w:rsidR="00F7333A" w:rsidRPr="00A110FF" w:rsidRDefault="00F7333A" w:rsidP="00F7333A">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I. Назначение системы</w:t>
      </w:r>
    </w:p>
    <w:p w:rsidR="00F7333A" w:rsidRPr="00A110FF" w:rsidRDefault="00F7333A" w:rsidP="00F7333A">
      <w:pPr>
        <w:pStyle w:val="ConsPlusNormal"/>
        <w:jc w:val="center"/>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Настоящая система критериев используется в целях оценки эффективности реализации муниципальных программ Октябрьского района (далее - МП). Полученные результаты оценки в дальнейшем применяются:</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Отдел экономики и инвестиций администрации Октябрьского района (далее – отдел экономики и инвестиций) - для подготовки рекомендаций по корректировке или досрочному прекращению реализации МП для координаторов муниципальных программ (координаторов подпрограмм);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Финансовое управление администрации Октябрьского района (далее – финансовое управление) - для обоснования распределения предельного объема финансирования МП;</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координаторами муниципальных программ (координаторами подпрограмм) - для внесения необходимых изменений и дополнений в соответствующие МП.</w:t>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II. Состав критериев и общая схема оценки МП</w:t>
      </w:r>
    </w:p>
    <w:p w:rsidR="00F7333A" w:rsidRPr="00A110FF" w:rsidRDefault="00F7333A" w:rsidP="00F7333A">
      <w:pPr>
        <w:pStyle w:val="ConsPlusNormal"/>
        <w:jc w:val="center"/>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В состав критериев, используемых для оценки эффективности реализации МП (далее - оценка МП), входят 4 комплексных критерия (К</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формируемых из 11 частных (первичных) критериев (К</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j).</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Комплексные критерии используются для оценки эффективности реализации МП в следующих аспектах:</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1</w:t>
      </w:r>
      <w:r w:rsidRPr="00A110FF">
        <w:rPr>
          <w:rFonts w:ascii="Times New Roman" w:hAnsi="Times New Roman" w:cs="Times New Roman"/>
          <w:sz w:val="24"/>
          <w:szCs w:val="24"/>
        </w:rPr>
        <w:t xml:space="preserve"> - соответствие МП системе стратегических приоритетов социально-экономического развития Российской Федерации и области;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2</w:t>
      </w:r>
      <w:r w:rsidRPr="00A110FF">
        <w:rPr>
          <w:rFonts w:ascii="Times New Roman" w:hAnsi="Times New Roman" w:cs="Times New Roman"/>
          <w:sz w:val="24"/>
          <w:szCs w:val="24"/>
        </w:rPr>
        <w:t xml:space="preserve"> - соответствие МП условиям, определяющим необходимость решения проблемы программно-целевым методом;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3</w:t>
      </w:r>
      <w:r w:rsidRPr="00A110FF">
        <w:rPr>
          <w:rFonts w:ascii="Times New Roman" w:hAnsi="Times New Roman" w:cs="Times New Roman"/>
          <w:sz w:val="24"/>
          <w:szCs w:val="24"/>
        </w:rPr>
        <w:t xml:space="preserve"> - оценка результативности и достижения индикаторов эффективности;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4</w:t>
      </w:r>
      <w:r w:rsidRPr="00A110FF">
        <w:rPr>
          <w:rFonts w:ascii="Times New Roman" w:hAnsi="Times New Roman" w:cs="Times New Roman"/>
          <w:sz w:val="24"/>
          <w:szCs w:val="24"/>
        </w:rPr>
        <w:t xml:space="preserve"> - объемные и структурные параметры финансирования МП.</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Оценку эффективности реализации МП осуществляет отдел экономики и инвестиций.</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 xml:space="preserve">Оценка МП осуществляется по балльной шкале, отражаемой в оценочном </w:t>
      </w:r>
      <w:hyperlink w:anchor="P2764" w:history="1">
        <w:r w:rsidRPr="00A110FF">
          <w:rPr>
            <w:rFonts w:ascii="Times New Roman" w:hAnsi="Times New Roman" w:cs="Times New Roman"/>
            <w:color w:val="0000FF"/>
            <w:sz w:val="24"/>
            <w:szCs w:val="24"/>
          </w:rPr>
          <w:t>листе</w:t>
        </w:r>
      </w:hyperlink>
      <w:r w:rsidRPr="00A110FF">
        <w:rPr>
          <w:rFonts w:ascii="Times New Roman" w:hAnsi="Times New Roman" w:cs="Times New Roman"/>
          <w:sz w:val="24"/>
          <w:szCs w:val="24"/>
        </w:rPr>
        <w:t>, приведенном в приложении N 1 к настоящей Системе критериев. Максимальная оценка по частным (первичным) критериям принимается равной 10 баллам, минимальная - 0 баллам.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 xml:space="preserve">Система оценок по сформированному составу критериев представлена в </w:t>
      </w:r>
      <w:hyperlink w:anchor="P2883" w:history="1">
        <w:r w:rsidRPr="00A110FF">
          <w:rPr>
            <w:rFonts w:ascii="Times New Roman" w:hAnsi="Times New Roman" w:cs="Times New Roman"/>
            <w:color w:val="0000FF"/>
            <w:sz w:val="24"/>
            <w:szCs w:val="24"/>
          </w:rPr>
          <w:t>приложениях NN 2</w:t>
        </w:r>
      </w:hyperlink>
      <w:r w:rsidRPr="00A110FF">
        <w:rPr>
          <w:rFonts w:ascii="Times New Roman" w:hAnsi="Times New Roman" w:cs="Times New Roman"/>
          <w:sz w:val="24"/>
          <w:szCs w:val="24"/>
        </w:rPr>
        <w:t xml:space="preserve"> - </w:t>
      </w:r>
      <w:hyperlink w:anchor="P3043" w:history="1">
        <w:r w:rsidRPr="00A110FF">
          <w:rPr>
            <w:rFonts w:ascii="Times New Roman" w:hAnsi="Times New Roman" w:cs="Times New Roman"/>
            <w:color w:val="0000FF"/>
            <w:sz w:val="24"/>
            <w:szCs w:val="24"/>
          </w:rPr>
          <w:t>5</w:t>
        </w:r>
      </w:hyperlink>
      <w:r w:rsidRPr="00A110FF">
        <w:rPr>
          <w:rFonts w:ascii="Times New Roman" w:hAnsi="Times New Roman" w:cs="Times New Roman"/>
          <w:sz w:val="24"/>
          <w:szCs w:val="24"/>
        </w:rPr>
        <w:t xml:space="preserve"> к настоящей Системе критериев.</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На основе оценок по частным (первичным) критериям К</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j и их весовых коэффициентов Z</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j рассчитываются оценки по комплексным критериям (К</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Интегральный показатель оценки эффективности реализации МП (R) формируется с использованием весовых характеристик  Z</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j комплексных критериев К</w:t>
      </w:r>
      <w:r w:rsidRPr="00A110FF">
        <w:rPr>
          <w:rFonts w:ascii="Times New Roman" w:hAnsi="Times New Roman" w:cs="Times New Roman"/>
          <w:sz w:val="24"/>
          <w:szCs w:val="24"/>
          <w:vertAlign w:val="subscript"/>
        </w:rPr>
        <w:t>i</w:t>
      </w:r>
      <w:r w:rsidRPr="00A110FF">
        <w:rPr>
          <w:rFonts w:ascii="Times New Roman" w:hAnsi="Times New Roman" w:cs="Times New Roman"/>
          <w:sz w:val="24"/>
          <w:szCs w:val="24"/>
        </w:rPr>
        <w:t xml:space="preserve"> и рассчитывается по формуле:</w:t>
      </w:r>
    </w:p>
    <w:p w:rsidR="00F7333A" w:rsidRPr="00A110FF" w:rsidRDefault="00F7333A" w:rsidP="00F7333A">
      <w:pPr>
        <w:pStyle w:val="ConsPlusNormal"/>
        <w:ind w:firstLine="540"/>
        <w:jc w:val="both"/>
        <w:rPr>
          <w:rFonts w:ascii="Times New Roman" w:hAnsi="Times New Roman" w:cs="Times New Roman"/>
          <w:sz w:val="24"/>
          <w:szCs w:val="24"/>
        </w:rPr>
      </w:pPr>
    </w:p>
    <w:p w:rsidR="00F7333A" w:rsidRPr="00A110FF" w:rsidRDefault="00F7333A" w:rsidP="00F7333A">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R = К</w:t>
      </w:r>
      <w:r w:rsidRPr="00A110FF">
        <w:rPr>
          <w:rFonts w:ascii="Times New Roman" w:hAnsi="Times New Roman" w:cs="Times New Roman"/>
          <w:sz w:val="24"/>
          <w:szCs w:val="24"/>
          <w:vertAlign w:val="subscript"/>
        </w:rPr>
        <w:t>1</w:t>
      </w:r>
      <w:r w:rsidRPr="00A110FF">
        <w:rPr>
          <w:rFonts w:ascii="Times New Roman" w:hAnsi="Times New Roman" w:cs="Times New Roman"/>
          <w:sz w:val="24"/>
          <w:szCs w:val="24"/>
        </w:rPr>
        <w:t xml:space="preserve"> x 0,3 + К</w:t>
      </w:r>
      <w:r w:rsidRPr="00A110FF">
        <w:rPr>
          <w:rFonts w:ascii="Times New Roman" w:hAnsi="Times New Roman" w:cs="Times New Roman"/>
          <w:sz w:val="24"/>
          <w:szCs w:val="24"/>
          <w:vertAlign w:val="subscript"/>
        </w:rPr>
        <w:t>2</w:t>
      </w:r>
      <w:r w:rsidRPr="00A110FF">
        <w:rPr>
          <w:rFonts w:ascii="Times New Roman" w:hAnsi="Times New Roman" w:cs="Times New Roman"/>
          <w:sz w:val="24"/>
          <w:szCs w:val="24"/>
        </w:rPr>
        <w:t xml:space="preserve"> x 0,2 + К</w:t>
      </w:r>
      <w:r w:rsidRPr="00A110FF">
        <w:rPr>
          <w:rFonts w:ascii="Times New Roman" w:hAnsi="Times New Roman" w:cs="Times New Roman"/>
          <w:sz w:val="24"/>
          <w:szCs w:val="24"/>
          <w:vertAlign w:val="subscript"/>
        </w:rPr>
        <w:t>3</w:t>
      </w:r>
      <w:r w:rsidRPr="00A110FF">
        <w:rPr>
          <w:rFonts w:ascii="Times New Roman" w:hAnsi="Times New Roman" w:cs="Times New Roman"/>
          <w:sz w:val="24"/>
          <w:szCs w:val="24"/>
        </w:rPr>
        <w:t xml:space="preserve"> x 0,4 + К</w:t>
      </w:r>
      <w:r w:rsidRPr="00A110FF">
        <w:rPr>
          <w:rFonts w:ascii="Times New Roman" w:hAnsi="Times New Roman" w:cs="Times New Roman"/>
          <w:sz w:val="24"/>
          <w:szCs w:val="24"/>
          <w:vertAlign w:val="subscript"/>
        </w:rPr>
        <w:t>4</w:t>
      </w:r>
      <w:r w:rsidRPr="00A110FF">
        <w:rPr>
          <w:rFonts w:ascii="Times New Roman" w:hAnsi="Times New Roman" w:cs="Times New Roman"/>
          <w:sz w:val="24"/>
          <w:szCs w:val="24"/>
        </w:rPr>
        <w:t xml:space="preserve"> x 0,1.</w:t>
      </w:r>
    </w:p>
    <w:p w:rsidR="00F7333A" w:rsidRPr="00A110FF" w:rsidRDefault="00F7333A" w:rsidP="00F7333A">
      <w:pPr>
        <w:pStyle w:val="ConsPlusNormal"/>
        <w:jc w:val="center"/>
        <w:rPr>
          <w:rFonts w:ascii="Times New Roman" w:hAnsi="Times New Roman" w:cs="Times New Roman"/>
          <w:sz w:val="24"/>
          <w:szCs w:val="24"/>
        </w:rPr>
      </w:pP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Интегральному показателю оценки эффективности реализации МП изначально присваивается нулевое значение в случае нулевой оценки хотя бы по одному из следующих комплексных критериев:</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1</w:t>
      </w:r>
      <w:r w:rsidRPr="00A110FF">
        <w:rPr>
          <w:rFonts w:ascii="Times New Roman" w:hAnsi="Times New Roman" w:cs="Times New Roman"/>
          <w:sz w:val="24"/>
          <w:szCs w:val="24"/>
        </w:rPr>
        <w:t xml:space="preserve"> - соответствие МП системе стратегических приоритетов социально-экономического развития Российской Федерации и области;</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К</w:t>
      </w:r>
      <w:r w:rsidRPr="00A110FF">
        <w:rPr>
          <w:rFonts w:ascii="Times New Roman" w:hAnsi="Times New Roman" w:cs="Times New Roman"/>
          <w:sz w:val="24"/>
          <w:szCs w:val="24"/>
          <w:vertAlign w:val="subscript"/>
        </w:rPr>
        <w:t>2</w:t>
      </w:r>
      <w:r w:rsidRPr="00A110FF">
        <w:rPr>
          <w:rFonts w:ascii="Times New Roman" w:hAnsi="Times New Roman" w:cs="Times New Roman"/>
          <w:sz w:val="24"/>
          <w:szCs w:val="24"/>
        </w:rPr>
        <w:t xml:space="preserve"> - соответствие МП условиям, определяющим необходимость решения проблемы программно-целевым методом.</w:t>
      </w:r>
    </w:p>
    <w:p w:rsidR="00F7333A" w:rsidRPr="00A110FF" w:rsidRDefault="00F7333A" w:rsidP="00F7333A">
      <w:pPr>
        <w:pStyle w:val="ConsPlusNormal"/>
        <w:ind w:firstLine="540"/>
        <w:jc w:val="both"/>
        <w:rPr>
          <w:rFonts w:ascii="Times New Roman" w:hAnsi="Times New Roman" w:cs="Times New Roman"/>
          <w:sz w:val="24"/>
          <w:szCs w:val="24"/>
        </w:rPr>
      </w:pPr>
      <w:r w:rsidRPr="00A110FF">
        <w:rPr>
          <w:rFonts w:ascii="Times New Roman" w:hAnsi="Times New Roman" w:cs="Times New Roman"/>
          <w:sz w:val="24"/>
          <w:szCs w:val="24"/>
        </w:rPr>
        <w:t>Для представления результирующих оценок используется качественная шкала:</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76"/>
        <w:gridCol w:w="4762"/>
      </w:tblGrid>
      <w:tr w:rsidR="00F7333A" w:rsidRPr="00A110FF" w:rsidTr="00E000F0">
        <w:tc>
          <w:tcPr>
            <w:tcW w:w="4876" w:type="dxa"/>
          </w:tcPr>
          <w:p w:rsidR="00F7333A" w:rsidRPr="00A110FF" w:rsidRDefault="00F7333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Численное значение интегрального показателя оценки эффективности реализации МП (R), в баллах</w:t>
            </w:r>
          </w:p>
        </w:tc>
        <w:tc>
          <w:tcPr>
            <w:tcW w:w="4762" w:type="dxa"/>
          </w:tcPr>
          <w:p w:rsidR="00F7333A" w:rsidRPr="00A110FF" w:rsidRDefault="00F7333A" w:rsidP="00E000F0">
            <w:pPr>
              <w:pStyle w:val="ConsPlusNormal"/>
              <w:jc w:val="center"/>
              <w:rPr>
                <w:rFonts w:ascii="Times New Roman" w:hAnsi="Times New Roman" w:cs="Times New Roman"/>
                <w:sz w:val="24"/>
                <w:szCs w:val="24"/>
              </w:rPr>
            </w:pPr>
            <w:r w:rsidRPr="00A110FF">
              <w:rPr>
                <w:rFonts w:ascii="Times New Roman" w:hAnsi="Times New Roman" w:cs="Times New Roman"/>
                <w:sz w:val="24"/>
                <w:szCs w:val="24"/>
              </w:rPr>
              <w:t>Качественная характеристика оценки эффективности реализации МП</w:t>
            </w:r>
          </w:p>
        </w:tc>
      </w:tr>
      <w:tr w:rsidR="00F7333A" w:rsidRPr="00A110FF" w:rsidTr="00E000F0">
        <w:tc>
          <w:tcPr>
            <w:tcW w:w="4876"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8,5 &lt; R &lt; 10,0</w:t>
            </w:r>
          </w:p>
        </w:tc>
        <w:tc>
          <w:tcPr>
            <w:tcW w:w="4762"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Эффективная</w:t>
            </w:r>
          </w:p>
        </w:tc>
      </w:tr>
      <w:tr w:rsidR="00F7333A" w:rsidRPr="00A110FF" w:rsidTr="00E000F0">
        <w:tc>
          <w:tcPr>
            <w:tcW w:w="4876"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7,0 &lt; R &lt; 8,5</w:t>
            </w:r>
          </w:p>
        </w:tc>
        <w:tc>
          <w:tcPr>
            <w:tcW w:w="4762"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Умеренно эффективная</w:t>
            </w:r>
          </w:p>
        </w:tc>
      </w:tr>
      <w:tr w:rsidR="00F7333A" w:rsidRPr="00A110FF" w:rsidTr="00E000F0">
        <w:tc>
          <w:tcPr>
            <w:tcW w:w="4876"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5,0 &lt; R &lt; 7,0</w:t>
            </w:r>
          </w:p>
        </w:tc>
        <w:tc>
          <w:tcPr>
            <w:tcW w:w="4762"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Низкоэффективная</w:t>
            </w:r>
          </w:p>
        </w:tc>
      </w:tr>
      <w:tr w:rsidR="00F7333A" w:rsidRPr="00A110FF" w:rsidTr="00E000F0">
        <w:tc>
          <w:tcPr>
            <w:tcW w:w="4876"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R &lt; 5,0</w:t>
            </w:r>
          </w:p>
        </w:tc>
        <w:tc>
          <w:tcPr>
            <w:tcW w:w="4762" w:type="dxa"/>
          </w:tcPr>
          <w:p w:rsidR="00F7333A" w:rsidRPr="00A110FF" w:rsidRDefault="00F7333A" w:rsidP="00E000F0">
            <w:pPr>
              <w:pStyle w:val="ConsPlusNormal"/>
              <w:rPr>
                <w:rFonts w:ascii="Times New Roman" w:hAnsi="Times New Roman" w:cs="Times New Roman"/>
                <w:sz w:val="24"/>
                <w:szCs w:val="24"/>
              </w:rPr>
            </w:pPr>
            <w:r w:rsidRPr="00A110FF">
              <w:rPr>
                <w:rFonts w:ascii="Times New Roman" w:hAnsi="Times New Roman" w:cs="Times New Roman"/>
                <w:sz w:val="24"/>
                <w:szCs w:val="24"/>
              </w:rPr>
              <w:t>Неэффективная</w:t>
            </w:r>
          </w:p>
        </w:tc>
      </w:tr>
    </w:tbl>
    <w:p w:rsidR="00F7333A" w:rsidRPr="00A110FF" w:rsidRDefault="00F7333A" w:rsidP="00F7333A">
      <w:pPr>
        <w:pStyle w:val="ConsPlusNormal"/>
        <w:ind w:firstLine="540"/>
        <w:jc w:val="both"/>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sectPr w:rsidR="00347983" w:rsidSect="00347983">
          <w:pgSz w:w="11907" w:h="16840" w:code="9"/>
          <w:pgMar w:top="1134" w:right="1134" w:bottom="1134" w:left="1701" w:header="709" w:footer="709" w:gutter="0"/>
          <w:cols w:space="708"/>
          <w:docGrid w:linePitch="360"/>
        </w:sectPr>
      </w:pPr>
    </w:p>
    <w:p w:rsidR="00F7333A" w:rsidRPr="00A110FF" w:rsidRDefault="00F7333A"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C42E09" w:rsidRDefault="00C42E09" w:rsidP="00F7333A">
      <w:pPr>
        <w:pStyle w:val="ConsPlusNormal"/>
        <w:jc w:val="right"/>
        <w:rPr>
          <w:rFonts w:ascii="Times New Roman" w:hAnsi="Times New Roman" w:cs="Times New Roman"/>
          <w:sz w:val="24"/>
          <w:szCs w:val="24"/>
        </w:rPr>
      </w:pPr>
    </w:p>
    <w:p w:rsidR="00347983" w:rsidRDefault="00347983" w:rsidP="00F7333A">
      <w:pPr>
        <w:pStyle w:val="ConsPlusNormal"/>
        <w:jc w:val="right"/>
        <w:rPr>
          <w:rFonts w:ascii="Times New Roman" w:hAnsi="Times New Roman" w:cs="Times New Roman"/>
          <w:sz w:val="24"/>
          <w:szCs w:val="24"/>
        </w:rPr>
      </w:pPr>
    </w:p>
    <w:p w:rsidR="00F7333A" w:rsidRPr="00D945C6" w:rsidRDefault="00A110FF"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Приложе</w:t>
      </w:r>
      <w:r w:rsidR="00F7333A" w:rsidRPr="00D945C6">
        <w:rPr>
          <w:rFonts w:ascii="Times New Roman" w:hAnsi="Times New Roman" w:cs="Times New Roman"/>
          <w:sz w:val="24"/>
          <w:szCs w:val="24"/>
        </w:rPr>
        <w:t>ние N 1</w:t>
      </w: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к системе критериев</w:t>
      </w:r>
    </w:p>
    <w:p w:rsidR="00F7333A" w:rsidRPr="00D945C6" w:rsidRDefault="00F7333A" w:rsidP="00F7333A">
      <w:pPr>
        <w:pStyle w:val="ConsPlusNormal"/>
        <w:jc w:val="right"/>
        <w:rPr>
          <w:rFonts w:ascii="Times New Roman" w:hAnsi="Times New Roman" w:cs="Times New Roman"/>
          <w:sz w:val="24"/>
          <w:szCs w:val="24"/>
        </w:rPr>
      </w:pPr>
    </w:p>
    <w:p w:rsidR="00F7333A" w:rsidRPr="00D945C6" w:rsidRDefault="00F7333A" w:rsidP="00F7333A">
      <w:pPr>
        <w:pStyle w:val="ConsPlusTitle"/>
        <w:jc w:val="center"/>
      </w:pPr>
      <w:bookmarkStart w:id="40" w:name="P2764"/>
      <w:bookmarkEnd w:id="40"/>
      <w:r w:rsidRPr="00D945C6">
        <w:t>ОЦЕНОЧНЫЙ ЛИСТ</w:t>
      </w:r>
    </w:p>
    <w:p w:rsidR="00F7333A" w:rsidRPr="00D945C6" w:rsidRDefault="00F7333A" w:rsidP="00F7333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721"/>
        <w:gridCol w:w="737"/>
        <w:gridCol w:w="737"/>
        <w:gridCol w:w="737"/>
        <w:gridCol w:w="737"/>
        <w:gridCol w:w="737"/>
        <w:gridCol w:w="737"/>
        <w:gridCol w:w="737"/>
        <w:gridCol w:w="737"/>
        <w:gridCol w:w="737"/>
        <w:gridCol w:w="737"/>
        <w:gridCol w:w="737"/>
      </w:tblGrid>
      <w:tr w:rsidR="00F7333A" w:rsidRPr="00D945C6" w:rsidTr="00E000F0">
        <w:tc>
          <w:tcPr>
            <w:tcW w:w="624" w:type="dxa"/>
            <w:vMerge w:val="restart"/>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N п/п</w:t>
            </w:r>
          </w:p>
        </w:tc>
        <w:tc>
          <w:tcPr>
            <w:tcW w:w="2721" w:type="dxa"/>
            <w:vMerge w:val="restart"/>
          </w:tcPr>
          <w:p w:rsidR="00F7333A" w:rsidRPr="00D945C6" w:rsidRDefault="00F7333A" w:rsidP="00EC0D3D">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 xml:space="preserve">Наименование </w:t>
            </w:r>
            <w:r w:rsidR="00EC0D3D" w:rsidRPr="00D945C6">
              <w:rPr>
                <w:rFonts w:ascii="Times New Roman" w:hAnsi="Times New Roman" w:cs="Times New Roman"/>
                <w:sz w:val="24"/>
                <w:szCs w:val="24"/>
              </w:rPr>
              <w:t>муниципальных</w:t>
            </w:r>
            <w:r w:rsidRPr="00D945C6">
              <w:rPr>
                <w:rFonts w:ascii="Times New Roman" w:hAnsi="Times New Roman" w:cs="Times New Roman"/>
                <w:sz w:val="24"/>
                <w:szCs w:val="24"/>
              </w:rPr>
              <w:t xml:space="preserve"> программ, принятых к финансированию законом о бюджете на прошедший финансовый год</w:t>
            </w:r>
          </w:p>
        </w:tc>
        <w:tc>
          <w:tcPr>
            <w:tcW w:w="8107" w:type="dxa"/>
            <w:gridSpan w:val="11"/>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Балльная оценка частных (первичных) критериев</w:t>
            </w:r>
          </w:p>
        </w:tc>
      </w:tr>
      <w:tr w:rsidR="00F7333A" w:rsidRPr="00D945C6" w:rsidTr="00E000F0">
        <w:tc>
          <w:tcPr>
            <w:tcW w:w="624" w:type="dxa"/>
            <w:vMerge/>
          </w:tcPr>
          <w:p w:rsidR="00F7333A" w:rsidRPr="00D945C6" w:rsidRDefault="00F7333A" w:rsidP="00E000F0"/>
        </w:tc>
        <w:tc>
          <w:tcPr>
            <w:tcW w:w="2721" w:type="dxa"/>
            <w:vMerge/>
          </w:tcPr>
          <w:p w:rsidR="00F7333A" w:rsidRPr="00D945C6" w:rsidRDefault="00F7333A" w:rsidP="00E000F0"/>
        </w:tc>
        <w:tc>
          <w:tcPr>
            <w:tcW w:w="2211" w:type="dxa"/>
            <w:gridSpan w:val="3"/>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К1</w:t>
            </w:r>
          </w:p>
        </w:tc>
        <w:tc>
          <w:tcPr>
            <w:tcW w:w="2211" w:type="dxa"/>
            <w:gridSpan w:val="3"/>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К2</w:t>
            </w:r>
          </w:p>
        </w:tc>
        <w:tc>
          <w:tcPr>
            <w:tcW w:w="2211" w:type="dxa"/>
            <w:gridSpan w:val="3"/>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К3</w:t>
            </w:r>
          </w:p>
        </w:tc>
        <w:tc>
          <w:tcPr>
            <w:tcW w:w="1474" w:type="dxa"/>
            <w:gridSpan w:val="2"/>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К4</w:t>
            </w:r>
          </w:p>
        </w:tc>
      </w:tr>
      <w:tr w:rsidR="00F7333A" w:rsidRPr="00D945C6" w:rsidTr="00E000F0">
        <w:tc>
          <w:tcPr>
            <w:tcW w:w="624" w:type="dxa"/>
            <w:vMerge/>
          </w:tcPr>
          <w:p w:rsidR="00F7333A" w:rsidRPr="00D945C6" w:rsidRDefault="00F7333A" w:rsidP="00E000F0"/>
        </w:tc>
        <w:tc>
          <w:tcPr>
            <w:tcW w:w="2721" w:type="dxa"/>
            <w:vMerge/>
          </w:tcPr>
          <w:p w:rsidR="00F7333A" w:rsidRPr="00D945C6" w:rsidRDefault="00F7333A" w:rsidP="00E000F0"/>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К1,1</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К1,2</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К1,3</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К2,1</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К2,2</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К2,3</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К3,1</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К3,2</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К3,3</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К4,1</w:t>
            </w:r>
          </w:p>
        </w:tc>
        <w:tc>
          <w:tcPr>
            <w:tcW w:w="73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К4,2</w:t>
            </w: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r w:rsidR="00F7333A" w:rsidRPr="00D945C6" w:rsidTr="00E000F0">
        <w:tc>
          <w:tcPr>
            <w:tcW w:w="624" w:type="dxa"/>
          </w:tcPr>
          <w:p w:rsidR="00F7333A" w:rsidRPr="00D945C6" w:rsidRDefault="00F7333A" w:rsidP="00E000F0">
            <w:pPr>
              <w:pStyle w:val="ConsPlusNormal"/>
              <w:jc w:val="both"/>
              <w:rPr>
                <w:rFonts w:ascii="Times New Roman" w:hAnsi="Times New Roman" w:cs="Times New Roman"/>
                <w:sz w:val="24"/>
                <w:szCs w:val="24"/>
              </w:rPr>
            </w:pPr>
          </w:p>
        </w:tc>
        <w:tc>
          <w:tcPr>
            <w:tcW w:w="2721"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c>
          <w:tcPr>
            <w:tcW w:w="737" w:type="dxa"/>
          </w:tcPr>
          <w:p w:rsidR="00F7333A" w:rsidRPr="00D945C6" w:rsidRDefault="00F7333A" w:rsidP="00E000F0">
            <w:pPr>
              <w:pStyle w:val="ConsPlusNormal"/>
              <w:jc w:val="both"/>
              <w:rPr>
                <w:rFonts w:ascii="Times New Roman" w:hAnsi="Times New Roman" w:cs="Times New Roman"/>
                <w:sz w:val="24"/>
                <w:szCs w:val="24"/>
              </w:rPr>
            </w:pPr>
          </w:p>
        </w:tc>
      </w:tr>
    </w:tbl>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EC0D3D" w:rsidP="00A110FF">
      <w:pPr>
        <w:spacing w:after="200" w:line="276" w:lineRule="auto"/>
        <w:jc w:val="right"/>
      </w:pPr>
      <w:r w:rsidRPr="00D945C6">
        <w:br w:type="page"/>
      </w:r>
      <w:r w:rsidR="00F7333A" w:rsidRPr="00D945C6">
        <w:t>Приложение N 2</w:t>
      </w: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к системе критериев</w:t>
      </w:r>
    </w:p>
    <w:p w:rsidR="00F7333A" w:rsidRPr="00D945C6" w:rsidRDefault="00F7333A" w:rsidP="00F7333A">
      <w:pPr>
        <w:pStyle w:val="ConsPlusNormal"/>
        <w:jc w:val="right"/>
        <w:rPr>
          <w:rFonts w:ascii="Times New Roman" w:hAnsi="Times New Roman" w:cs="Times New Roman"/>
          <w:sz w:val="24"/>
          <w:szCs w:val="24"/>
        </w:rPr>
      </w:pPr>
    </w:p>
    <w:p w:rsidR="00F7333A" w:rsidRPr="00D945C6" w:rsidRDefault="00F7333A" w:rsidP="00F7333A">
      <w:pPr>
        <w:pStyle w:val="ConsPlusTitle"/>
        <w:jc w:val="center"/>
      </w:pPr>
      <w:bookmarkStart w:id="41" w:name="P2883"/>
      <w:bookmarkEnd w:id="41"/>
      <w:r w:rsidRPr="00D945C6">
        <w:t>СИСТЕМА ОЦЕНОК ПО КОМПЛЕКСНОМУ КРИТЕРИЮ К_1 - СООТВЕТСТВИЕ</w:t>
      </w:r>
    </w:p>
    <w:p w:rsidR="00F7333A" w:rsidRPr="00D945C6" w:rsidRDefault="00F7333A" w:rsidP="00F7333A">
      <w:pPr>
        <w:pStyle w:val="ConsPlusTitle"/>
        <w:jc w:val="center"/>
      </w:pPr>
      <w:r w:rsidRPr="00D945C6">
        <w:t>МУНИЦИПАЛЬНОЙ ПРОГРАММЫ СИСТЕМЕ СТРАТЕГИЧЕСКИХ</w:t>
      </w:r>
    </w:p>
    <w:p w:rsidR="00F7333A" w:rsidRPr="00D945C6" w:rsidRDefault="00F7333A" w:rsidP="00F7333A">
      <w:pPr>
        <w:pStyle w:val="ConsPlusTitle"/>
        <w:jc w:val="center"/>
      </w:pPr>
      <w:r w:rsidRPr="00D945C6">
        <w:t>ПРИОРИТЕТОВ СОЦИАЛЬНО-ЭКОНОМИЧЕСКОГО РАЗВИТИЯ</w:t>
      </w:r>
    </w:p>
    <w:p w:rsidR="00F7333A" w:rsidRPr="00D945C6" w:rsidRDefault="00F7333A" w:rsidP="00F7333A">
      <w:pPr>
        <w:pStyle w:val="ConsPlusTitle"/>
        <w:jc w:val="center"/>
      </w:pPr>
      <w:r w:rsidRPr="00D945C6">
        <w:t>РОССИЙСКОЙ ФЕДЕРАЦИИ, ОБЛАСТИ И РАЙОНА</w:t>
      </w:r>
    </w:p>
    <w:p w:rsidR="00F7333A" w:rsidRPr="00D945C6" w:rsidRDefault="00F7333A" w:rsidP="00F7333A">
      <w:pPr>
        <w:pStyle w:val="ConsPlusTitle"/>
        <w:jc w:val="center"/>
      </w:pPr>
      <w:r w:rsidRPr="00D945C6">
        <w:t>(ВЕСОВОЙ КОЭФФИЦИЕНТ Z_1 = 0,3)</w:t>
      </w:r>
    </w:p>
    <w:p w:rsidR="00F7333A" w:rsidRPr="00D945C6" w:rsidRDefault="00F7333A" w:rsidP="00F7333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2041"/>
        <w:gridCol w:w="3798"/>
        <w:gridCol w:w="5564"/>
        <w:gridCol w:w="1559"/>
      </w:tblGrid>
      <w:tr w:rsidR="00F7333A" w:rsidRPr="00D945C6" w:rsidTr="00A110FF">
        <w:tc>
          <w:tcPr>
            <w:tcW w:w="141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Обозначение частного критерия</w:t>
            </w:r>
          </w:p>
        </w:tc>
        <w:tc>
          <w:tcPr>
            <w:tcW w:w="204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Весовой коэффициент</w:t>
            </w:r>
          </w:p>
        </w:tc>
        <w:tc>
          <w:tcPr>
            <w:tcW w:w="3798"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Формулировка критерия</w:t>
            </w:r>
          </w:p>
        </w:tc>
        <w:tc>
          <w:tcPr>
            <w:tcW w:w="5564"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Градации</w:t>
            </w:r>
          </w:p>
        </w:tc>
        <w:tc>
          <w:tcPr>
            <w:tcW w:w="1559" w:type="dxa"/>
          </w:tcPr>
          <w:p w:rsidR="00F7333A" w:rsidRPr="00D945C6" w:rsidRDefault="00F7333A" w:rsidP="00A110FF">
            <w:pPr>
              <w:pStyle w:val="ConsPlusNormal"/>
              <w:rPr>
                <w:rFonts w:ascii="Times New Roman" w:hAnsi="Times New Roman" w:cs="Times New Roman"/>
                <w:sz w:val="24"/>
                <w:szCs w:val="24"/>
              </w:rPr>
            </w:pPr>
            <w:r w:rsidRPr="00D945C6">
              <w:rPr>
                <w:rFonts w:ascii="Times New Roman" w:hAnsi="Times New Roman" w:cs="Times New Roman"/>
                <w:sz w:val="24"/>
                <w:szCs w:val="24"/>
              </w:rPr>
              <w:t>Система балльных оценок</w:t>
            </w:r>
          </w:p>
        </w:tc>
      </w:tr>
      <w:tr w:rsidR="00F7333A" w:rsidRPr="00D945C6" w:rsidTr="00A110FF">
        <w:tc>
          <w:tcPr>
            <w:tcW w:w="141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1</w:t>
            </w:r>
          </w:p>
        </w:tc>
        <w:tc>
          <w:tcPr>
            <w:tcW w:w="204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2</w:t>
            </w:r>
          </w:p>
        </w:tc>
        <w:tc>
          <w:tcPr>
            <w:tcW w:w="3798"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3</w:t>
            </w:r>
          </w:p>
        </w:tc>
        <w:tc>
          <w:tcPr>
            <w:tcW w:w="5564"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4</w:t>
            </w:r>
          </w:p>
        </w:tc>
        <w:tc>
          <w:tcPr>
            <w:tcW w:w="1559"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5</w:t>
            </w:r>
          </w:p>
        </w:tc>
      </w:tr>
      <w:tr w:rsidR="00F7333A" w:rsidRPr="00D945C6" w:rsidTr="00A110FF">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К1,1</w:t>
            </w:r>
          </w:p>
        </w:tc>
        <w:tc>
          <w:tcPr>
            <w:tcW w:w="204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1,1</w:t>
            </w:r>
            <w:r w:rsidRPr="00D945C6">
              <w:rPr>
                <w:rFonts w:ascii="Times New Roman" w:hAnsi="Times New Roman" w:cs="Times New Roman"/>
                <w:sz w:val="24"/>
                <w:szCs w:val="24"/>
              </w:rPr>
              <w:t xml:space="preserve"> = 0,4</w:t>
            </w:r>
          </w:p>
        </w:tc>
        <w:tc>
          <w:tcPr>
            <w:tcW w:w="3798"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Соответствие проблемы федеральным приоритетам социально-экономического развития</w:t>
            </w:r>
          </w:p>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1. Проблемная область муниципальной программы отнесена директивными документами федерального уровня стратегического (долгосрочного и среднесрочного) характера </w:t>
            </w:r>
            <w:hyperlink w:anchor="P2932" w:history="1">
              <w:r w:rsidRPr="00D945C6">
                <w:rPr>
                  <w:rFonts w:ascii="Times New Roman" w:hAnsi="Times New Roman" w:cs="Times New Roman"/>
                  <w:color w:val="0000FF"/>
                  <w:sz w:val="24"/>
                  <w:szCs w:val="24"/>
                </w:rPr>
                <w:t>&lt;*&gt;</w:t>
              </w:r>
            </w:hyperlink>
            <w:r w:rsidRPr="00D945C6">
              <w:rPr>
                <w:rFonts w:ascii="Times New Roman" w:hAnsi="Times New Roman" w:cs="Times New Roman"/>
                <w:sz w:val="24"/>
                <w:szCs w:val="24"/>
              </w:rPr>
              <w:t xml:space="preserve"> к приоритетным направлениями социально-экономического развития</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Проблемная область муниципальной программы соответствует проблемной области одной или нескольких действующих или разрабатываемых муниципальных программ Октябрьского района или ее (их) подпрограмм</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8</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3. Проблемная область муниципальной программы отнесена директивными документами федерального уровня краткосрочного характера </w:t>
            </w:r>
            <w:hyperlink w:anchor="P2933" w:history="1">
              <w:r w:rsidRPr="00D945C6">
                <w:rPr>
                  <w:rFonts w:ascii="Times New Roman" w:hAnsi="Times New Roman" w:cs="Times New Roman"/>
                  <w:color w:val="0000FF"/>
                  <w:sz w:val="24"/>
                  <w:szCs w:val="24"/>
                </w:rPr>
                <w:t>&lt;**&gt;</w:t>
              </w:r>
            </w:hyperlink>
            <w:r w:rsidRPr="00D945C6">
              <w:rPr>
                <w:rFonts w:ascii="Times New Roman" w:hAnsi="Times New Roman" w:cs="Times New Roman"/>
                <w:sz w:val="24"/>
                <w:szCs w:val="24"/>
              </w:rPr>
              <w:t xml:space="preserve"> к приоритетным направлениям социально-экономического развития</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6</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 Проблемная область муниципальной  программы в данный момент не отнесена на федеральном уровне к основным приоритетам и задачам социально-экономической политики</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A110FF">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К1,2</w:t>
            </w:r>
          </w:p>
        </w:tc>
        <w:tc>
          <w:tcPr>
            <w:tcW w:w="204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1,2</w:t>
            </w:r>
            <w:r w:rsidRPr="00D945C6">
              <w:rPr>
                <w:rFonts w:ascii="Times New Roman" w:hAnsi="Times New Roman" w:cs="Times New Roman"/>
                <w:sz w:val="24"/>
                <w:szCs w:val="24"/>
              </w:rPr>
              <w:t xml:space="preserve"> = 0,35</w:t>
            </w:r>
          </w:p>
        </w:tc>
        <w:tc>
          <w:tcPr>
            <w:tcW w:w="3798"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Соответствие проблемы приоритетам социально-экономического развития Октябрьского района</w:t>
            </w:r>
          </w:p>
        </w:tc>
        <w:tc>
          <w:tcPr>
            <w:tcW w:w="5564" w:type="dxa"/>
          </w:tcPr>
          <w:p w:rsidR="00F7333A" w:rsidRPr="00D945C6" w:rsidRDefault="00F7333A" w:rsidP="00592C0C">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1. Проблемная область муниципальной программы отнесена директивными документами Амурской области стратегического (долгосрочного или среднесрочного) характера </w:t>
            </w:r>
            <w:hyperlink w:anchor="P2934" w:history="1">
              <w:r w:rsidRPr="00D945C6">
                <w:rPr>
                  <w:rFonts w:ascii="Times New Roman" w:hAnsi="Times New Roman" w:cs="Times New Roman"/>
                  <w:color w:val="0000FF"/>
                  <w:sz w:val="24"/>
                  <w:szCs w:val="24"/>
                </w:rPr>
                <w:t>&lt;***&gt;</w:t>
              </w:r>
            </w:hyperlink>
            <w:r w:rsidRPr="00D945C6">
              <w:rPr>
                <w:rFonts w:ascii="Times New Roman" w:hAnsi="Times New Roman" w:cs="Times New Roman"/>
                <w:sz w:val="24"/>
                <w:szCs w:val="24"/>
              </w:rPr>
              <w:t xml:space="preserve"> к приоритетным направлениям социально-экономического развития района</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Проблемная область муниципальной программы характеризуется индикаторами проблемной ситуации, значения которых значительно (более чем на 30%) отличаются от среднероссийских в худшую сторону и имеют устойчивую неблагоприятную динамику</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5</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Проблемная область муниципальной программы в данный момент не отнесена к основным приоритетам региональной социально-экономической политики</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A110FF">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К1,3</w:t>
            </w:r>
          </w:p>
        </w:tc>
        <w:tc>
          <w:tcPr>
            <w:tcW w:w="204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1,3</w:t>
            </w:r>
            <w:r w:rsidRPr="00D945C6">
              <w:rPr>
                <w:rFonts w:ascii="Times New Roman" w:hAnsi="Times New Roman" w:cs="Times New Roman"/>
                <w:sz w:val="24"/>
                <w:szCs w:val="24"/>
              </w:rPr>
              <w:t xml:space="preserve"> = 0,25</w:t>
            </w:r>
          </w:p>
        </w:tc>
        <w:tc>
          <w:tcPr>
            <w:tcW w:w="3798"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Значимость проблемы для социально-экономического развития муниципальных образований Октябрьского района</w:t>
            </w:r>
          </w:p>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1. Проблемная область муниципальной программы охватывает более 75% муниципальных районов </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2. Проблемная область муниципальной программы охватывает от 50% до 75% муниципальных районов </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8</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3. Проблемная область муниципальной программы охватывает от 25% до 50% муниципальных районов </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w:t>
            </w:r>
          </w:p>
        </w:tc>
      </w:tr>
      <w:tr w:rsidR="00F7333A" w:rsidRPr="00D945C6" w:rsidTr="00A110FF">
        <w:tc>
          <w:tcPr>
            <w:tcW w:w="1417" w:type="dxa"/>
            <w:vMerge/>
          </w:tcPr>
          <w:p w:rsidR="00F7333A" w:rsidRPr="00D945C6" w:rsidRDefault="00F7333A" w:rsidP="00E000F0"/>
        </w:tc>
        <w:tc>
          <w:tcPr>
            <w:tcW w:w="2041" w:type="dxa"/>
            <w:vMerge/>
          </w:tcPr>
          <w:p w:rsidR="00F7333A" w:rsidRPr="00D945C6" w:rsidRDefault="00F7333A" w:rsidP="00E000F0"/>
        </w:tc>
        <w:tc>
          <w:tcPr>
            <w:tcW w:w="3798" w:type="dxa"/>
            <w:vMerge/>
          </w:tcPr>
          <w:p w:rsidR="00F7333A" w:rsidRPr="00D945C6" w:rsidRDefault="00F7333A" w:rsidP="00E000F0"/>
        </w:tc>
        <w:tc>
          <w:tcPr>
            <w:tcW w:w="5564"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 xml:space="preserve">4. Проблемная область муниципальной программы охватывает менее 25% муниципальных районов </w:t>
            </w:r>
          </w:p>
        </w:tc>
        <w:tc>
          <w:tcPr>
            <w:tcW w:w="155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bl>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r w:rsidRPr="00D945C6">
        <w:rPr>
          <w:rFonts w:ascii="Times New Roman" w:hAnsi="Times New Roman" w:cs="Times New Roman"/>
          <w:sz w:val="24"/>
          <w:szCs w:val="24"/>
        </w:rPr>
        <w:t>--------------------------------</w:t>
      </w:r>
    </w:p>
    <w:p w:rsidR="00F7333A" w:rsidRPr="00D945C6" w:rsidRDefault="00F7333A" w:rsidP="00F7333A">
      <w:pPr>
        <w:pStyle w:val="ConsPlusNormal"/>
        <w:ind w:firstLine="540"/>
        <w:jc w:val="both"/>
        <w:rPr>
          <w:rFonts w:ascii="Times New Roman" w:hAnsi="Times New Roman" w:cs="Times New Roman"/>
          <w:sz w:val="24"/>
          <w:szCs w:val="24"/>
        </w:rPr>
      </w:pPr>
      <w:bookmarkStart w:id="42" w:name="P2932"/>
      <w:bookmarkEnd w:id="42"/>
      <w:r w:rsidRPr="00D945C6">
        <w:rPr>
          <w:rFonts w:ascii="Times New Roman" w:hAnsi="Times New Roman" w:cs="Times New Roman"/>
          <w:sz w:val="24"/>
          <w:szCs w:val="24"/>
        </w:rPr>
        <w:t xml:space="preserve">&lt;*&gt; </w:t>
      </w:r>
      <w:hyperlink r:id="rId18" w:history="1">
        <w:r w:rsidRPr="00D945C6">
          <w:rPr>
            <w:rFonts w:ascii="Times New Roman" w:hAnsi="Times New Roman" w:cs="Times New Roman"/>
            <w:color w:val="0000FF"/>
            <w:sz w:val="24"/>
            <w:szCs w:val="24"/>
          </w:rPr>
          <w:t>Стратегия</w:t>
        </w:r>
      </w:hyperlink>
      <w:r w:rsidRPr="00D945C6">
        <w:rPr>
          <w:rFonts w:ascii="Times New Roman" w:hAnsi="Times New Roman" w:cs="Times New Roman"/>
          <w:sz w:val="24"/>
          <w:szCs w:val="24"/>
        </w:rPr>
        <w:t xml:space="preserve"> социально-экономического развития Дальнего Востока и Байкальского региона на период до 2025 года (утв. распоряжением Правительства РФ от 28 декабря 2009 г. N 2094-р), другие концептуальные долгосрочные и среднесрочные документы федерального уровня по мере их официального утверждения.</w:t>
      </w:r>
    </w:p>
    <w:p w:rsidR="00F7333A" w:rsidRPr="00D945C6" w:rsidRDefault="00F7333A" w:rsidP="00F7333A">
      <w:pPr>
        <w:pStyle w:val="ConsPlusNormal"/>
        <w:ind w:firstLine="540"/>
        <w:jc w:val="both"/>
        <w:rPr>
          <w:rFonts w:ascii="Times New Roman" w:hAnsi="Times New Roman" w:cs="Times New Roman"/>
          <w:sz w:val="24"/>
          <w:szCs w:val="24"/>
        </w:rPr>
      </w:pPr>
      <w:bookmarkStart w:id="43" w:name="P2933"/>
      <w:bookmarkEnd w:id="43"/>
      <w:r w:rsidRPr="00D945C6">
        <w:rPr>
          <w:rFonts w:ascii="Times New Roman" w:hAnsi="Times New Roman" w:cs="Times New Roman"/>
          <w:sz w:val="24"/>
          <w:szCs w:val="24"/>
        </w:rPr>
        <w:t>&lt;**&gt; Ежегодное Послание Президента Российской Федерации Федеральному Собранию Российской Федерации, указы Президента РФ; другие концептуальные и программные краткосрочные документы федерального уровня по мере их официального утверждения.</w:t>
      </w:r>
    </w:p>
    <w:p w:rsidR="00D76FF7" w:rsidRPr="00D945C6" w:rsidRDefault="00D76FF7" w:rsidP="00F7333A">
      <w:pPr>
        <w:pStyle w:val="ConsPlusNormal"/>
        <w:ind w:firstLine="540"/>
        <w:jc w:val="both"/>
        <w:rPr>
          <w:rFonts w:ascii="Times New Roman" w:hAnsi="Times New Roman" w:cs="Times New Roman"/>
          <w:sz w:val="24"/>
          <w:szCs w:val="24"/>
        </w:rPr>
      </w:pPr>
      <w:bookmarkStart w:id="44" w:name="P2934"/>
      <w:bookmarkEnd w:id="44"/>
      <w:r w:rsidRPr="00D945C6">
        <w:rPr>
          <w:rFonts w:ascii="Times New Roman" w:hAnsi="Times New Roman" w:cs="Times New Roman"/>
          <w:sz w:val="24"/>
          <w:szCs w:val="24"/>
        </w:rPr>
        <w:t xml:space="preserve">&lt;***&gt; Стратегия социально – экономического развития </w:t>
      </w:r>
      <w:r w:rsidR="00D945C6" w:rsidRPr="00D945C6">
        <w:rPr>
          <w:rFonts w:ascii="Times New Roman" w:hAnsi="Times New Roman" w:cs="Times New Roman"/>
          <w:sz w:val="24"/>
          <w:szCs w:val="24"/>
        </w:rPr>
        <w:t>Октябрьского района</w:t>
      </w:r>
      <w:r w:rsidRPr="00D945C6">
        <w:rPr>
          <w:rFonts w:ascii="Times New Roman" w:hAnsi="Times New Roman" w:cs="Times New Roman"/>
          <w:sz w:val="24"/>
          <w:szCs w:val="24"/>
        </w:rPr>
        <w:t xml:space="preserve"> на период до 2025 года, утвержденная постановлением главы Октябрьского района </w:t>
      </w:r>
      <w:r w:rsidR="00592C0C" w:rsidRPr="00D945C6">
        <w:rPr>
          <w:rFonts w:ascii="Times New Roman" w:hAnsi="Times New Roman" w:cs="Times New Roman"/>
          <w:sz w:val="24"/>
          <w:szCs w:val="24"/>
        </w:rPr>
        <w:t>от 12.08.2014 г. № 600</w:t>
      </w:r>
    </w:p>
    <w:p w:rsidR="00F7333A" w:rsidRPr="00D945C6" w:rsidRDefault="00F7333A" w:rsidP="00F7333A">
      <w:pPr>
        <w:pStyle w:val="ConsPlusNormal"/>
        <w:ind w:firstLine="540"/>
        <w:jc w:val="both"/>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Default="00D945C6" w:rsidP="00F7333A">
      <w:pPr>
        <w:pStyle w:val="ConsPlusNormal"/>
        <w:jc w:val="right"/>
        <w:rPr>
          <w:rFonts w:ascii="Times New Roman" w:hAnsi="Times New Roman" w:cs="Times New Roman"/>
          <w:sz w:val="24"/>
          <w:szCs w:val="24"/>
        </w:rPr>
      </w:pPr>
    </w:p>
    <w:p w:rsid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D945C6" w:rsidRPr="00D945C6" w:rsidRDefault="00D945C6" w:rsidP="00F7333A">
      <w:pPr>
        <w:pStyle w:val="ConsPlusNormal"/>
        <w:jc w:val="right"/>
        <w:rPr>
          <w:rFonts w:ascii="Times New Roman" w:hAnsi="Times New Roman" w:cs="Times New Roman"/>
          <w:sz w:val="24"/>
          <w:szCs w:val="24"/>
        </w:rPr>
      </w:pP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Приложение N 3</w:t>
      </w: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к системе критериев</w:t>
      </w:r>
    </w:p>
    <w:p w:rsidR="00F7333A" w:rsidRPr="00D945C6" w:rsidRDefault="00F7333A" w:rsidP="00F7333A">
      <w:pPr>
        <w:pStyle w:val="ConsPlusNormal"/>
        <w:jc w:val="right"/>
        <w:rPr>
          <w:rFonts w:ascii="Times New Roman" w:hAnsi="Times New Roman" w:cs="Times New Roman"/>
          <w:sz w:val="24"/>
          <w:szCs w:val="24"/>
        </w:rPr>
      </w:pPr>
    </w:p>
    <w:p w:rsidR="00F7333A" w:rsidRPr="00D945C6" w:rsidRDefault="00F7333A" w:rsidP="00F7333A">
      <w:pPr>
        <w:pStyle w:val="ConsPlusTitle"/>
        <w:jc w:val="center"/>
      </w:pPr>
      <w:r w:rsidRPr="00D945C6">
        <w:t>СИСТЕМА ОЦЕНОК ПО КОМПЛЕКСНОМУ КРИТЕРИЮ К_2 - СООТВЕТСТВИЕ</w:t>
      </w:r>
    </w:p>
    <w:p w:rsidR="00F7333A" w:rsidRPr="00D945C6" w:rsidRDefault="00F7333A" w:rsidP="00F7333A">
      <w:pPr>
        <w:pStyle w:val="ConsPlusTitle"/>
        <w:jc w:val="center"/>
      </w:pPr>
      <w:r w:rsidRPr="00D945C6">
        <w:t>МУНИЦИПАЛЬНОЙ ПРОГРАММЫ УСЛОВИЯМ, ОПРЕДЕЛЯЮЩИМ</w:t>
      </w:r>
    </w:p>
    <w:p w:rsidR="00F7333A" w:rsidRPr="00D945C6" w:rsidRDefault="00F7333A" w:rsidP="00F7333A">
      <w:pPr>
        <w:pStyle w:val="ConsPlusTitle"/>
        <w:jc w:val="center"/>
      </w:pPr>
      <w:r w:rsidRPr="00D945C6">
        <w:t>НЕОБХОДИМОСТЬ РЕШЕНИЯ ПРОБЛЕМЫ ПРОГРАММНО-ЦЕЛЕВЫМ</w:t>
      </w:r>
    </w:p>
    <w:p w:rsidR="00F7333A" w:rsidRPr="00D945C6" w:rsidRDefault="00F7333A" w:rsidP="00F7333A">
      <w:pPr>
        <w:pStyle w:val="ConsPlusTitle"/>
        <w:jc w:val="center"/>
      </w:pPr>
      <w:r w:rsidRPr="00D945C6">
        <w:t>МЕТОДОМ (ВЕСОВОЙ КОЭФФИЦИЕНТ Z_2 - 0,2)</w:t>
      </w:r>
    </w:p>
    <w:p w:rsidR="00F7333A" w:rsidRPr="00D945C6" w:rsidRDefault="00F7333A" w:rsidP="00F7333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2211"/>
        <w:gridCol w:w="5499"/>
        <w:gridCol w:w="3118"/>
        <w:gridCol w:w="1361"/>
      </w:tblGrid>
      <w:tr w:rsidR="00F7333A" w:rsidRPr="00D945C6" w:rsidTr="00E000F0">
        <w:tc>
          <w:tcPr>
            <w:tcW w:w="141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Обозначение частного критерия</w:t>
            </w:r>
          </w:p>
        </w:tc>
        <w:tc>
          <w:tcPr>
            <w:tcW w:w="221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Весовой коэффициент</w:t>
            </w:r>
          </w:p>
        </w:tc>
        <w:tc>
          <w:tcPr>
            <w:tcW w:w="5499"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Формулировка критерия</w:t>
            </w:r>
          </w:p>
        </w:tc>
        <w:tc>
          <w:tcPr>
            <w:tcW w:w="3118"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Градации</w:t>
            </w:r>
          </w:p>
        </w:tc>
        <w:tc>
          <w:tcPr>
            <w:tcW w:w="136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Система балльных оценок</w:t>
            </w:r>
          </w:p>
        </w:tc>
      </w:tr>
      <w:tr w:rsidR="00F7333A" w:rsidRPr="00D945C6" w:rsidTr="00E000F0">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К2,1</w:t>
            </w:r>
          </w:p>
        </w:tc>
        <w:tc>
          <w:tcPr>
            <w:tcW w:w="221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2,1</w:t>
            </w:r>
            <w:r w:rsidRPr="00D945C6">
              <w:rPr>
                <w:rFonts w:ascii="Times New Roman" w:hAnsi="Times New Roman" w:cs="Times New Roman"/>
                <w:sz w:val="24"/>
                <w:szCs w:val="24"/>
              </w:rPr>
              <w:t xml:space="preserve"> = 0,35</w:t>
            </w:r>
          </w:p>
        </w:tc>
        <w:tc>
          <w:tcPr>
            <w:tcW w:w="5499"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Необходимость в межотраслевой и/или межведомственной и/или межтерриториальной координации работ для решения поставленных в муниципальной программе проблем</w:t>
            </w:r>
          </w:p>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Соответствие содержанию критерия</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E000F0">
        <w:tc>
          <w:tcPr>
            <w:tcW w:w="1417" w:type="dxa"/>
            <w:vMerge/>
          </w:tcPr>
          <w:p w:rsidR="00F7333A" w:rsidRPr="00D945C6" w:rsidRDefault="00F7333A" w:rsidP="00E000F0"/>
        </w:tc>
        <w:tc>
          <w:tcPr>
            <w:tcW w:w="2211" w:type="dxa"/>
            <w:vMerge/>
          </w:tcPr>
          <w:p w:rsidR="00F7333A" w:rsidRPr="00D945C6" w:rsidRDefault="00F7333A" w:rsidP="00E000F0"/>
        </w:tc>
        <w:tc>
          <w:tcPr>
            <w:tcW w:w="5499" w:type="dxa"/>
            <w:vMerge/>
          </w:tcPr>
          <w:p w:rsidR="00F7333A" w:rsidRPr="00D945C6" w:rsidRDefault="00F7333A" w:rsidP="00E000F0"/>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Несоответствие содержанию критерия</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E000F0">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К2,2</w:t>
            </w:r>
          </w:p>
        </w:tc>
        <w:tc>
          <w:tcPr>
            <w:tcW w:w="221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2,2</w:t>
            </w:r>
            <w:r w:rsidRPr="00D945C6">
              <w:rPr>
                <w:rFonts w:ascii="Times New Roman" w:hAnsi="Times New Roman" w:cs="Times New Roman"/>
                <w:sz w:val="24"/>
                <w:szCs w:val="24"/>
              </w:rPr>
              <w:t xml:space="preserve"> = 0,35</w:t>
            </w:r>
          </w:p>
        </w:tc>
        <w:tc>
          <w:tcPr>
            <w:tcW w:w="5499"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Необходимость концентрации и скоординированного использования финансовых и материальных ресурсов различной ведомственной, отраслевой, региональной и иной принадлежности для достижения поставленных целей</w:t>
            </w:r>
          </w:p>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Соответствие содержанию критерия</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E000F0">
        <w:tc>
          <w:tcPr>
            <w:tcW w:w="1417" w:type="dxa"/>
            <w:vMerge/>
          </w:tcPr>
          <w:p w:rsidR="00F7333A" w:rsidRPr="00D945C6" w:rsidRDefault="00F7333A" w:rsidP="00E000F0"/>
        </w:tc>
        <w:tc>
          <w:tcPr>
            <w:tcW w:w="2211" w:type="dxa"/>
            <w:vMerge/>
          </w:tcPr>
          <w:p w:rsidR="00F7333A" w:rsidRPr="00D945C6" w:rsidRDefault="00F7333A" w:rsidP="00E000F0"/>
        </w:tc>
        <w:tc>
          <w:tcPr>
            <w:tcW w:w="5499" w:type="dxa"/>
            <w:vMerge/>
          </w:tcPr>
          <w:p w:rsidR="00F7333A" w:rsidRPr="00D945C6" w:rsidRDefault="00F7333A" w:rsidP="00E000F0"/>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Несоответствие содержанию критерия</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E000F0">
        <w:tc>
          <w:tcPr>
            <w:tcW w:w="1417"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К2,3</w:t>
            </w:r>
          </w:p>
        </w:tc>
        <w:tc>
          <w:tcPr>
            <w:tcW w:w="221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2,3</w:t>
            </w:r>
            <w:r w:rsidRPr="00D945C6">
              <w:rPr>
                <w:rFonts w:ascii="Times New Roman" w:hAnsi="Times New Roman" w:cs="Times New Roman"/>
                <w:sz w:val="24"/>
                <w:szCs w:val="24"/>
              </w:rPr>
              <w:t xml:space="preserve"> = 0,3</w:t>
            </w:r>
          </w:p>
        </w:tc>
        <w:tc>
          <w:tcPr>
            <w:tcW w:w="5499"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Необходимость и возможность решения проблемы в установленные программой сроки</w:t>
            </w:r>
          </w:p>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Поставленная проблема полностью решается за период реализации программы</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E000F0">
        <w:tc>
          <w:tcPr>
            <w:tcW w:w="1417" w:type="dxa"/>
            <w:vMerge/>
          </w:tcPr>
          <w:p w:rsidR="00F7333A" w:rsidRPr="00D945C6" w:rsidRDefault="00F7333A" w:rsidP="00E000F0"/>
        </w:tc>
        <w:tc>
          <w:tcPr>
            <w:tcW w:w="2211" w:type="dxa"/>
            <w:vMerge/>
          </w:tcPr>
          <w:p w:rsidR="00F7333A" w:rsidRPr="00D945C6" w:rsidRDefault="00F7333A" w:rsidP="00E000F0"/>
        </w:tc>
        <w:tc>
          <w:tcPr>
            <w:tcW w:w="5499" w:type="dxa"/>
            <w:vMerge/>
          </w:tcPr>
          <w:p w:rsidR="00F7333A" w:rsidRPr="00D945C6" w:rsidRDefault="00F7333A" w:rsidP="00E000F0"/>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Проблема частично решается за период реализации программы</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5</w:t>
            </w:r>
          </w:p>
        </w:tc>
      </w:tr>
      <w:tr w:rsidR="00F7333A" w:rsidRPr="00D945C6" w:rsidTr="00E000F0">
        <w:tc>
          <w:tcPr>
            <w:tcW w:w="1417" w:type="dxa"/>
            <w:vMerge/>
          </w:tcPr>
          <w:p w:rsidR="00F7333A" w:rsidRPr="00D945C6" w:rsidRDefault="00F7333A" w:rsidP="00E000F0"/>
        </w:tc>
        <w:tc>
          <w:tcPr>
            <w:tcW w:w="2211" w:type="dxa"/>
            <w:vMerge/>
          </w:tcPr>
          <w:p w:rsidR="00F7333A" w:rsidRPr="00D945C6" w:rsidRDefault="00F7333A" w:rsidP="00E000F0"/>
        </w:tc>
        <w:tc>
          <w:tcPr>
            <w:tcW w:w="5499" w:type="dxa"/>
            <w:vMerge/>
          </w:tcPr>
          <w:p w:rsidR="00F7333A" w:rsidRPr="00D945C6" w:rsidRDefault="00F7333A" w:rsidP="00E000F0"/>
        </w:tc>
        <w:tc>
          <w:tcPr>
            <w:tcW w:w="311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Невозможность решения проблемы в установленные сроки</w:t>
            </w:r>
          </w:p>
        </w:tc>
        <w:tc>
          <w:tcPr>
            <w:tcW w:w="1361"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bl>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D945C6"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П</w:t>
      </w:r>
      <w:r w:rsidR="00F7333A" w:rsidRPr="00D945C6">
        <w:rPr>
          <w:rFonts w:ascii="Times New Roman" w:hAnsi="Times New Roman" w:cs="Times New Roman"/>
          <w:sz w:val="24"/>
          <w:szCs w:val="24"/>
        </w:rPr>
        <w:t>риложение N 4</w:t>
      </w: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к системе критериев</w:t>
      </w:r>
    </w:p>
    <w:p w:rsidR="00F7333A" w:rsidRPr="00D945C6" w:rsidRDefault="00F7333A" w:rsidP="00F7333A">
      <w:pPr>
        <w:pStyle w:val="ConsPlusNormal"/>
        <w:jc w:val="right"/>
        <w:rPr>
          <w:rFonts w:ascii="Times New Roman" w:hAnsi="Times New Roman" w:cs="Times New Roman"/>
          <w:sz w:val="24"/>
          <w:szCs w:val="24"/>
        </w:rPr>
      </w:pPr>
    </w:p>
    <w:p w:rsidR="00F7333A" w:rsidRPr="00D945C6" w:rsidRDefault="00F7333A" w:rsidP="00F7333A">
      <w:pPr>
        <w:pStyle w:val="ConsPlusTitle"/>
        <w:jc w:val="center"/>
      </w:pPr>
      <w:r w:rsidRPr="00D945C6">
        <w:t>СИСТЕМА ОЦЕНОК ПО КОМПЛЕКСНОМУ КРИТЕРИЮ К_3 - ОЦЕНКА</w:t>
      </w:r>
    </w:p>
    <w:p w:rsidR="00F7333A" w:rsidRPr="00D945C6" w:rsidRDefault="00F7333A" w:rsidP="00F7333A">
      <w:pPr>
        <w:pStyle w:val="ConsPlusTitle"/>
        <w:jc w:val="center"/>
      </w:pPr>
      <w:r w:rsidRPr="00D945C6">
        <w:t>РЕЗУЛЬТАТИВНОСТИ И ДОСТИЖЕНИЯ ИНДИКАТОРОВ</w:t>
      </w:r>
    </w:p>
    <w:p w:rsidR="00F7333A" w:rsidRPr="00D945C6" w:rsidRDefault="00F7333A" w:rsidP="00F7333A">
      <w:pPr>
        <w:pStyle w:val="ConsPlusTitle"/>
        <w:jc w:val="center"/>
      </w:pPr>
      <w:r w:rsidRPr="00D945C6">
        <w:t>ЭФФЕКТИВНОСТИ (ВЕСОВОЙ КОЭФФИЦИЕНТ</w:t>
      </w:r>
    </w:p>
    <w:p w:rsidR="00F7333A" w:rsidRPr="00D945C6" w:rsidRDefault="00F7333A" w:rsidP="00F7333A">
      <w:pPr>
        <w:pStyle w:val="ConsPlusTitle"/>
        <w:jc w:val="center"/>
      </w:pPr>
      <w:r w:rsidRPr="00D945C6">
        <w:t>Z_3 = 0,4)</w:t>
      </w:r>
    </w:p>
    <w:p w:rsidR="00F7333A" w:rsidRPr="00D945C6" w:rsidRDefault="00F7333A" w:rsidP="00F7333A">
      <w:pPr>
        <w:pStyle w:val="ConsPlusNormal"/>
        <w:jc w:val="center"/>
        <w:rPr>
          <w:rFonts w:ascii="Times New Roman" w:hAnsi="Times New Roman" w:cs="Times New Roman"/>
          <w:sz w:val="24"/>
          <w:szCs w:val="24"/>
        </w:rPr>
      </w:pPr>
    </w:p>
    <w:p w:rsidR="00F7333A" w:rsidRPr="00D945C6" w:rsidRDefault="00F7333A" w:rsidP="00F7333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13"/>
        <w:gridCol w:w="1701"/>
        <w:gridCol w:w="2702"/>
        <w:gridCol w:w="5528"/>
        <w:gridCol w:w="2977"/>
      </w:tblGrid>
      <w:tr w:rsidR="00F7333A" w:rsidRPr="00D945C6" w:rsidTr="00AC4F4D">
        <w:tc>
          <w:tcPr>
            <w:tcW w:w="1613" w:type="dxa"/>
          </w:tcPr>
          <w:p w:rsidR="00F7333A" w:rsidRPr="00D945C6" w:rsidRDefault="00F7333A" w:rsidP="00AC4F4D">
            <w:pPr>
              <w:pStyle w:val="ConsPlusNormal"/>
              <w:ind w:firstLine="0"/>
              <w:rPr>
                <w:rFonts w:ascii="Times New Roman" w:hAnsi="Times New Roman" w:cs="Times New Roman"/>
                <w:sz w:val="24"/>
                <w:szCs w:val="24"/>
              </w:rPr>
            </w:pPr>
            <w:r w:rsidRPr="00D945C6">
              <w:rPr>
                <w:rFonts w:ascii="Times New Roman" w:hAnsi="Times New Roman" w:cs="Times New Roman"/>
                <w:sz w:val="24"/>
                <w:szCs w:val="24"/>
              </w:rPr>
              <w:t>Обозначение частного критерия</w:t>
            </w:r>
          </w:p>
        </w:tc>
        <w:tc>
          <w:tcPr>
            <w:tcW w:w="1701" w:type="dxa"/>
          </w:tcPr>
          <w:p w:rsidR="00F7333A" w:rsidRPr="00D945C6" w:rsidRDefault="00F7333A" w:rsidP="00AC4F4D">
            <w:pPr>
              <w:pStyle w:val="ConsPlusNormal"/>
              <w:ind w:firstLine="0"/>
              <w:rPr>
                <w:rFonts w:ascii="Times New Roman" w:hAnsi="Times New Roman" w:cs="Times New Roman"/>
                <w:sz w:val="24"/>
                <w:szCs w:val="24"/>
              </w:rPr>
            </w:pPr>
            <w:r w:rsidRPr="00D945C6">
              <w:rPr>
                <w:rFonts w:ascii="Times New Roman" w:hAnsi="Times New Roman" w:cs="Times New Roman"/>
                <w:sz w:val="24"/>
                <w:szCs w:val="24"/>
              </w:rPr>
              <w:t>Весовой коэффициент</w:t>
            </w:r>
          </w:p>
        </w:tc>
        <w:tc>
          <w:tcPr>
            <w:tcW w:w="2702" w:type="dxa"/>
          </w:tcPr>
          <w:p w:rsidR="00F7333A" w:rsidRPr="00D945C6" w:rsidRDefault="00F7333A" w:rsidP="00AC4F4D">
            <w:pPr>
              <w:pStyle w:val="ConsPlusNormal"/>
              <w:ind w:firstLine="0"/>
              <w:rPr>
                <w:rFonts w:ascii="Times New Roman" w:hAnsi="Times New Roman" w:cs="Times New Roman"/>
                <w:sz w:val="24"/>
                <w:szCs w:val="24"/>
              </w:rPr>
            </w:pPr>
            <w:r w:rsidRPr="00D945C6">
              <w:rPr>
                <w:rFonts w:ascii="Times New Roman" w:hAnsi="Times New Roman" w:cs="Times New Roman"/>
                <w:sz w:val="24"/>
                <w:szCs w:val="24"/>
              </w:rPr>
              <w:t>Формулировка критерия</w:t>
            </w:r>
          </w:p>
        </w:tc>
        <w:tc>
          <w:tcPr>
            <w:tcW w:w="5528"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Градации</w:t>
            </w:r>
          </w:p>
        </w:tc>
        <w:tc>
          <w:tcPr>
            <w:tcW w:w="2977" w:type="dxa"/>
          </w:tcPr>
          <w:p w:rsidR="00F7333A" w:rsidRPr="00D945C6" w:rsidRDefault="00AC4F4D" w:rsidP="00AC4F4D">
            <w:pPr>
              <w:pStyle w:val="ConsPlusNormal"/>
              <w:ind w:firstLine="0"/>
              <w:rPr>
                <w:rFonts w:ascii="Times New Roman" w:hAnsi="Times New Roman" w:cs="Times New Roman"/>
                <w:sz w:val="24"/>
                <w:szCs w:val="24"/>
              </w:rPr>
            </w:pPr>
            <w:r w:rsidRPr="00D945C6">
              <w:rPr>
                <w:rFonts w:ascii="Times New Roman" w:hAnsi="Times New Roman" w:cs="Times New Roman"/>
                <w:sz w:val="24"/>
                <w:szCs w:val="24"/>
              </w:rPr>
              <w:t>С</w:t>
            </w:r>
            <w:r w:rsidR="00F7333A" w:rsidRPr="00D945C6">
              <w:rPr>
                <w:rFonts w:ascii="Times New Roman" w:hAnsi="Times New Roman" w:cs="Times New Roman"/>
                <w:sz w:val="24"/>
                <w:szCs w:val="24"/>
              </w:rPr>
              <w:t>истема балльных оценок</w:t>
            </w:r>
          </w:p>
        </w:tc>
      </w:tr>
      <w:tr w:rsidR="00F7333A" w:rsidRPr="00D945C6" w:rsidTr="00AC4F4D">
        <w:tc>
          <w:tcPr>
            <w:tcW w:w="1613"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1</w:t>
            </w:r>
          </w:p>
        </w:tc>
        <w:tc>
          <w:tcPr>
            <w:tcW w:w="170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2</w:t>
            </w:r>
          </w:p>
        </w:tc>
        <w:tc>
          <w:tcPr>
            <w:tcW w:w="2702"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3</w:t>
            </w:r>
          </w:p>
        </w:tc>
        <w:tc>
          <w:tcPr>
            <w:tcW w:w="5528"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4</w:t>
            </w:r>
          </w:p>
        </w:tc>
        <w:tc>
          <w:tcPr>
            <w:tcW w:w="2977"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5</w:t>
            </w:r>
          </w:p>
        </w:tc>
      </w:tr>
      <w:tr w:rsidR="00F7333A" w:rsidRPr="00D945C6" w:rsidTr="00AC4F4D">
        <w:tc>
          <w:tcPr>
            <w:tcW w:w="1613"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К3,1</w:t>
            </w:r>
          </w:p>
        </w:tc>
        <w:tc>
          <w:tcPr>
            <w:tcW w:w="170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3,1</w:t>
            </w:r>
            <w:r w:rsidRPr="00D945C6">
              <w:rPr>
                <w:rFonts w:ascii="Times New Roman" w:hAnsi="Times New Roman" w:cs="Times New Roman"/>
                <w:sz w:val="24"/>
                <w:szCs w:val="24"/>
              </w:rPr>
              <w:t xml:space="preserve"> = 0,2</w:t>
            </w:r>
          </w:p>
        </w:tc>
        <w:tc>
          <w:tcPr>
            <w:tcW w:w="2702"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Степень выполнения непосредственных результатов мероприятий подпрограмм в предыдущем году (среднеарифметическое значение оценок достижения плановых показателей непосредственных результатов мероприятий по всем подпрограммам)</w:t>
            </w:r>
          </w:p>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Непосредственные результаты мероприятий подпрограмм (с учетом коэффициентов значимости) достигнуты на 100% и выше</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Непосредственные результаты мероприятий подпрограмм (с учетом коэффициентов значимости) достигнуты в интервале от 80 до 100%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7</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Непосредственные результаты мероприятий подпрограмм (с учетом коэффициентов значимости) достигнуты в интервале от 50 до 80% (данная градация применяется также для оценки государственных программ, реализация которых начата в текущем году)</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 Непосредственные результаты мероприятий подпрограмм (с учетом коэффициентов значимости) достигнуты менее чем на 50%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AC4F4D">
        <w:tc>
          <w:tcPr>
            <w:tcW w:w="1613"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К3,2</w:t>
            </w:r>
          </w:p>
        </w:tc>
        <w:tc>
          <w:tcPr>
            <w:tcW w:w="170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3,2</w:t>
            </w:r>
            <w:r w:rsidRPr="00D945C6">
              <w:rPr>
                <w:rFonts w:ascii="Times New Roman" w:hAnsi="Times New Roman" w:cs="Times New Roman"/>
                <w:sz w:val="24"/>
                <w:szCs w:val="24"/>
              </w:rPr>
              <w:t xml:space="preserve"> = 0,3</w:t>
            </w:r>
          </w:p>
        </w:tc>
        <w:tc>
          <w:tcPr>
            <w:tcW w:w="2702"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Уровень достижения индикаторов эффективности подпрограмм в предыдущем году (среднеарифметическое значение оценок достижения индикаторов эффективности подпрограмм)</w:t>
            </w:r>
          </w:p>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Индикаторы эффективности подпрограмм достигнуты на 100% и выше</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Индикаторы эффективности подпрограмм достигнуты в интервале от 80 до 100%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7</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Индикаторы эффективности подпрограмм достигнуты в интервале от 50 до 80%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 Индикаторы эффективности подпрограмм достигнуты менее чем на 50%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AC4F4D">
        <w:tc>
          <w:tcPr>
            <w:tcW w:w="1613"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К3,3</w:t>
            </w:r>
          </w:p>
        </w:tc>
        <w:tc>
          <w:tcPr>
            <w:tcW w:w="170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3,3</w:t>
            </w:r>
            <w:r w:rsidRPr="00D945C6">
              <w:rPr>
                <w:rFonts w:ascii="Times New Roman" w:hAnsi="Times New Roman" w:cs="Times New Roman"/>
                <w:sz w:val="24"/>
                <w:szCs w:val="24"/>
              </w:rPr>
              <w:t xml:space="preserve"> = 0,5</w:t>
            </w:r>
          </w:p>
        </w:tc>
        <w:tc>
          <w:tcPr>
            <w:tcW w:w="2702"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Уровень достижения индикаторов эффективности муниципальной программы в предыдущем году</w:t>
            </w:r>
          </w:p>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Индикаторы эффективности муниципальной программы достигнуты на 100% и выше</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Индикаторы эффективности муниципальной программы достигнуты в интервале от 80 до 100%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7</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Индикаторы эффективности муниципальной программы достигнуты в интервале от 50 до 80% (данная градация применяется также для оценки муниципальной программ, реализация которых начата в текущем году)</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w:t>
            </w:r>
          </w:p>
        </w:tc>
      </w:tr>
      <w:tr w:rsidR="00F7333A" w:rsidRPr="00D945C6" w:rsidTr="00AC4F4D">
        <w:tc>
          <w:tcPr>
            <w:tcW w:w="1613" w:type="dxa"/>
            <w:vMerge/>
          </w:tcPr>
          <w:p w:rsidR="00F7333A" w:rsidRPr="00D945C6" w:rsidRDefault="00F7333A" w:rsidP="00E000F0"/>
        </w:tc>
        <w:tc>
          <w:tcPr>
            <w:tcW w:w="1701" w:type="dxa"/>
            <w:vMerge/>
          </w:tcPr>
          <w:p w:rsidR="00F7333A" w:rsidRPr="00D945C6" w:rsidRDefault="00F7333A" w:rsidP="00E000F0"/>
        </w:tc>
        <w:tc>
          <w:tcPr>
            <w:tcW w:w="2702" w:type="dxa"/>
            <w:vMerge/>
          </w:tcPr>
          <w:p w:rsidR="00F7333A" w:rsidRPr="00D945C6" w:rsidRDefault="00F7333A" w:rsidP="00E000F0"/>
        </w:tc>
        <w:tc>
          <w:tcPr>
            <w:tcW w:w="5528"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 Индикаторы эффективности муниципальной программы достигнуты менее чем на 50%</w:t>
            </w:r>
          </w:p>
        </w:tc>
        <w:tc>
          <w:tcPr>
            <w:tcW w:w="2977"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bl>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ind w:firstLine="540"/>
        <w:jc w:val="both"/>
        <w:rPr>
          <w:rFonts w:ascii="Times New Roman" w:hAnsi="Times New Roman" w:cs="Times New Roman"/>
          <w:sz w:val="24"/>
          <w:szCs w:val="24"/>
        </w:rPr>
      </w:pP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Приложение N 5</w:t>
      </w:r>
    </w:p>
    <w:p w:rsidR="00F7333A" w:rsidRPr="00D945C6" w:rsidRDefault="00F7333A" w:rsidP="00F7333A">
      <w:pPr>
        <w:pStyle w:val="ConsPlusNormal"/>
        <w:jc w:val="right"/>
        <w:rPr>
          <w:rFonts w:ascii="Times New Roman" w:hAnsi="Times New Roman" w:cs="Times New Roman"/>
          <w:sz w:val="24"/>
          <w:szCs w:val="24"/>
        </w:rPr>
      </w:pPr>
      <w:r w:rsidRPr="00D945C6">
        <w:rPr>
          <w:rFonts w:ascii="Times New Roman" w:hAnsi="Times New Roman" w:cs="Times New Roman"/>
          <w:sz w:val="24"/>
          <w:szCs w:val="24"/>
        </w:rPr>
        <w:t>к системе критериев</w:t>
      </w:r>
    </w:p>
    <w:p w:rsidR="00F7333A" w:rsidRPr="00D945C6" w:rsidRDefault="00F7333A" w:rsidP="00F7333A">
      <w:pPr>
        <w:pStyle w:val="ConsPlusNormal"/>
        <w:jc w:val="right"/>
        <w:rPr>
          <w:rFonts w:ascii="Times New Roman" w:hAnsi="Times New Roman" w:cs="Times New Roman"/>
          <w:sz w:val="24"/>
          <w:szCs w:val="24"/>
        </w:rPr>
      </w:pPr>
    </w:p>
    <w:p w:rsidR="00F7333A" w:rsidRPr="00D945C6" w:rsidRDefault="00F7333A" w:rsidP="00F7333A">
      <w:pPr>
        <w:pStyle w:val="ConsPlusTitle"/>
        <w:jc w:val="center"/>
      </w:pPr>
      <w:bookmarkStart w:id="45" w:name="P3043"/>
      <w:bookmarkEnd w:id="45"/>
      <w:r w:rsidRPr="00D945C6">
        <w:t>СИСТЕМА ОЦЕНОК ПО КОМПЛЕКСНОМУ КРИТЕРИЮ К_4 - ОБЪЕМНЫЕ</w:t>
      </w:r>
    </w:p>
    <w:p w:rsidR="00F7333A" w:rsidRPr="00D945C6" w:rsidRDefault="00F7333A" w:rsidP="00F7333A">
      <w:pPr>
        <w:pStyle w:val="ConsPlusTitle"/>
        <w:jc w:val="center"/>
      </w:pPr>
      <w:r w:rsidRPr="00D945C6">
        <w:t>И СТРУКТУРНЫЕ ПАРАМЕТРЫ ФИНАНСИРОВАНИЯ МУНИЦИПАЛЬНОЙ</w:t>
      </w:r>
    </w:p>
    <w:p w:rsidR="00F7333A" w:rsidRPr="00D945C6" w:rsidRDefault="00F7333A" w:rsidP="00F7333A">
      <w:pPr>
        <w:pStyle w:val="ConsPlusTitle"/>
        <w:jc w:val="center"/>
      </w:pPr>
      <w:r w:rsidRPr="00D945C6">
        <w:t>ПРОГРАММЫ (ВЕСОВОЙ КОЭФФИЦИЕНТ Z_4 = 0,1)</w:t>
      </w:r>
    </w:p>
    <w:p w:rsidR="00F7333A" w:rsidRPr="00D945C6" w:rsidRDefault="00F7333A" w:rsidP="00F7333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61"/>
        <w:gridCol w:w="1984"/>
        <w:gridCol w:w="4762"/>
        <w:gridCol w:w="3969"/>
        <w:gridCol w:w="1485"/>
      </w:tblGrid>
      <w:tr w:rsidR="00F7333A" w:rsidRPr="00D945C6" w:rsidTr="00E000F0">
        <w:tc>
          <w:tcPr>
            <w:tcW w:w="1361"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Обозначение частного критерия</w:t>
            </w:r>
          </w:p>
        </w:tc>
        <w:tc>
          <w:tcPr>
            <w:tcW w:w="1984"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Весовой коэффициент</w:t>
            </w:r>
          </w:p>
        </w:tc>
        <w:tc>
          <w:tcPr>
            <w:tcW w:w="4762"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Формулировка критерия</w:t>
            </w:r>
          </w:p>
        </w:tc>
        <w:tc>
          <w:tcPr>
            <w:tcW w:w="3969"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Градации</w:t>
            </w:r>
          </w:p>
        </w:tc>
        <w:tc>
          <w:tcPr>
            <w:tcW w:w="1485" w:type="dxa"/>
          </w:tcPr>
          <w:p w:rsidR="00F7333A" w:rsidRPr="00D945C6" w:rsidRDefault="00F7333A" w:rsidP="00E000F0">
            <w:pPr>
              <w:pStyle w:val="ConsPlusNormal"/>
              <w:jc w:val="center"/>
              <w:rPr>
                <w:rFonts w:ascii="Times New Roman" w:hAnsi="Times New Roman" w:cs="Times New Roman"/>
                <w:sz w:val="24"/>
                <w:szCs w:val="24"/>
              </w:rPr>
            </w:pPr>
            <w:r w:rsidRPr="00D945C6">
              <w:rPr>
                <w:rFonts w:ascii="Times New Roman" w:hAnsi="Times New Roman" w:cs="Times New Roman"/>
                <w:sz w:val="24"/>
                <w:szCs w:val="24"/>
              </w:rPr>
              <w:t>Система балльных оценок</w:t>
            </w:r>
          </w:p>
        </w:tc>
      </w:tr>
      <w:tr w:rsidR="00F7333A" w:rsidRPr="00D945C6" w:rsidTr="00E000F0">
        <w:tc>
          <w:tcPr>
            <w:tcW w:w="136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К4,1</w:t>
            </w:r>
          </w:p>
        </w:tc>
        <w:tc>
          <w:tcPr>
            <w:tcW w:w="1984" w:type="dxa"/>
            <w:vMerge w:val="restart"/>
          </w:tcPr>
          <w:p w:rsidR="00F7333A" w:rsidRPr="00D945C6" w:rsidRDefault="00F7333A" w:rsidP="00E000F0">
            <w:pPr>
              <w:pStyle w:val="ConsPlusNormal"/>
              <w:jc w:val="both"/>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4,1</w:t>
            </w:r>
            <w:r w:rsidRPr="00D945C6">
              <w:rPr>
                <w:rFonts w:ascii="Times New Roman" w:hAnsi="Times New Roman" w:cs="Times New Roman"/>
                <w:sz w:val="24"/>
                <w:szCs w:val="24"/>
              </w:rPr>
              <w:t xml:space="preserve"> = 0,6</w:t>
            </w:r>
          </w:p>
          <w:p w:rsidR="00F7333A" w:rsidRPr="00D945C6" w:rsidRDefault="00F7333A" w:rsidP="00E000F0">
            <w:pPr>
              <w:pStyle w:val="ConsPlusNormal"/>
              <w:jc w:val="both"/>
              <w:rPr>
                <w:rFonts w:ascii="Times New Roman" w:hAnsi="Times New Roman" w:cs="Times New Roman"/>
                <w:sz w:val="24"/>
                <w:szCs w:val="24"/>
              </w:rPr>
            </w:pPr>
          </w:p>
        </w:tc>
        <w:tc>
          <w:tcPr>
            <w:tcW w:w="4762"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Доля привлеченных средств (федеральный бюджет, областной бюджет,  местные бюджеты, внебюджетные источники) в общем объеме финансирования, поступившем на реализацию муниципальной программы в предыдущем году</w:t>
            </w:r>
          </w:p>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Доля средств районного бюджета в интервале от 70 до 30%</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E000F0">
        <w:tc>
          <w:tcPr>
            <w:tcW w:w="1361" w:type="dxa"/>
            <w:vMerge/>
          </w:tcPr>
          <w:p w:rsidR="00F7333A" w:rsidRPr="00D945C6" w:rsidRDefault="00F7333A" w:rsidP="00E000F0"/>
        </w:tc>
        <w:tc>
          <w:tcPr>
            <w:tcW w:w="1984" w:type="dxa"/>
            <w:vMerge/>
          </w:tcPr>
          <w:p w:rsidR="00F7333A" w:rsidRPr="00D945C6" w:rsidRDefault="00F7333A" w:rsidP="00E000F0"/>
        </w:tc>
        <w:tc>
          <w:tcPr>
            <w:tcW w:w="4762" w:type="dxa"/>
            <w:vMerge/>
          </w:tcPr>
          <w:p w:rsidR="00F7333A" w:rsidRPr="00D945C6" w:rsidRDefault="00F7333A" w:rsidP="00E000F0"/>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Доля средств районного бюджета менее 30% или более 70%</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5</w:t>
            </w:r>
          </w:p>
        </w:tc>
      </w:tr>
      <w:tr w:rsidR="00F7333A" w:rsidRPr="00D945C6" w:rsidTr="00E000F0">
        <w:tc>
          <w:tcPr>
            <w:tcW w:w="1361" w:type="dxa"/>
            <w:vMerge/>
          </w:tcPr>
          <w:p w:rsidR="00F7333A" w:rsidRPr="00D945C6" w:rsidRDefault="00F7333A" w:rsidP="00E000F0"/>
        </w:tc>
        <w:tc>
          <w:tcPr>
            <w:tcW w:w="1984" w:type="dxa"/>
            <w:vMerge/>
          </w:tcPr>
          <w:p w:rsidR="00F7333A" w:rsidRPr="00D945C6" w:rsidRDefault="00F7333A" w:rsidP="00E000F0"/>
        </w:tc>
        <w:tc>
          <w:tcPr>
            <w:tcW w:w="4762" w:type="dxa"/>
            <w:vMerge/>
          </w:tcPr>
          <w:p w:rsidR="00F7333A" w:rsidRPr="00D945C6" w:rsidRDefault="00F7333A" w:rsidP="00E000F0"/>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Доля средств районного бюджета 100%</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r w:rsidR="00F7333A" w:rsidRPr="00D945C6" w:rsidTr="00E000F0">
        <w:tc>
          <w:tcPr>
            <w:tcW w:w="1361"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К4,2</w:t>
            </w:r>
          </w:p>
        </w:tc>
        <w:tc>
          <w:tcPr>
            <w:tcW w:w="1984"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Z</w:t>
            </w:r>
            <w:r w:rsidRPr="00D945C6">
              <w:rPr>
                <w:rFonts w:ascii="Times New Roman" w:hAnsi="Times New Roman" w:cs="Times New Roman"/>
                <w:sz w:val="24"/>
                <w:szCs w:val="24"/>
                <w:vertAlign w:val="subscript"/>
              </w:rPr>
              <w:t>4,2</w:t>
            </w:r>
            <w:r w:rsidRPr="00D945C6">
              <w:rPr>
                <w:rFonts w:ascii="Times New Roman" w:hAnsi="Times New Roman" w:cs="Times New Roman"/>
                <w:sz w:val="24"/>
                <w:szCs w:val="24"/>
              </w:rPr>
              <w:t xml:space="preserve"> = 0,4</w:t>
            </w:r>
          </w:p>
          <w:p w:rsidR="00F7333A" w:rsidRPr="00D945C6" w:rsidRDefault="00F7333A" w:rsidP="00E000F0">
            <w:pPr>
              <w:pStyle w:val="ConsPlusNormal"/>
              <w:jc w:val="both"/>
              <w:rPr>
                <w:rFonts w:ascii="Times New Roman" w:hAnsi="Times New Roman" w:cs="Times New Roman"/>
                <w:sz w:val="24"/>
                <w:szCs w:val="24"/>
              </w:rPr>
            </w:pPr>
          </w:p>
        </w:tc>
        <w:tc>
          <w:tcPr>
            <w:tcW w:w="4762" w:type="dxa"/>
            <w:vMerge w:val="restart"/>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Доля расходов районного бюджета, направленных на капитальные вложения в рамках программы, в общем объеме фактического финансирования муниципальной программы в предыдущем году</w:t>
            </w:r>
          </w:p>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 Доля капитальных расходов в структуре расходов районного бюджета на муниципальную программу не ниже 50%</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10</w:t>
            </w:r>
          </w:p>
        </w:tc>
      </w:tr>
      <w:tr w:rsidR="00F7333A" w:rsidRPr="00D945C6" w:rsidTr="00E000F0">
        <w:tc>
          <w:tcPr>
            <w:tcW w:w="1361" w:type="dxa"/>
            <w:vMerge/>
          </w:tcPr>
          <w:p w:rsidR="00F7333A" w:rsidRPr="00D945C6" w:rsidRDefault="00F7333A" w:rsidP="00E000F0"/>
        </w:tc>
        <w:tc>
          <w:tcPr>
            <w:tcW w:w="1984" w:type="dxa"/>
            <w:vMerge/>
          </w:tcPr>
          <w:p w:rsidR="00F7333A" w:rsidRPr="00D945C6" w:rsidRDefault="00F7333A" w:rsidP="00E000F0"/>
        </w:tc>
        <w:tc>
          <w:tcPr>
            <w:tcW w:w="4762" w:type="dxa"/>
            <w:vMerge/>
          </w:tcPr>
          <w:p w:rsidR="00F7333A" w:rsidRPr="00D945C6" w:rsidRDefault="00F7333A" w:rsidP="00E000F0"/>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2. Доля капитальных расходов в структуре расходов районного бюджета на муниципальную  программу от 49 до 25%</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6</w:t>
            </w:r>
          </w:p>
        </w:tc>
      </w:tr>
      <w:tr w:rsidR="00F7333A" w:rsidRPr="00D945C6" w:rsidTr="00E000F0">
        <w:tc>
          <w:tcPr>
            <w:tcW w:w="1361" w:type="dxa"/>
            <w:vMerge/>
          </w:tcPr>
          <w:p w:rsidR="00F7333A" w:rsidRPr="00D945C6" w:rsidRDefault="00F7333A" w:rsidP="00E000F0"/>
        </w:tc>
        <w:tc>
          <w:tcPr>
            <w:tcW w:w="1984" w:type="dxa"/>
            <w:vMerge/>
          </w:tcPr>
          <w:p w:rsidR="00F7333A" w:rsidRPr="00D945C6" w:rsidRDefault="00F7333A" w:rsidP="00E000F0"/>
        </w:tc>
        <w:tc>
          <w:tcPr>
            <w:tcW w:w="4762" w:type="dxa"/>
            <w:vMerge/>
          </w:tcPr>
          <w:p w:rsidR="00F7333A" w:rsidRPr="00D945C6" w:rsidRDefault="00F7333A" w:rsidP="00E000F0"/>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 Доля капитальных расходов в структуре расходов районного бюджета на муниципальную  программу менее 25%</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3</w:t>
            </w:r>
          </w:p>
        </w:tc>
      </w:tr>
      <w:tr w:rsidR="00F7333A" w:rsidRPr="00D945C6" w:rsidTr="00E000F0">
        <w:tc>
          <w:tcPr>
            <w:tcW w:w="1361" w:type="dxa"/>
            <w:vMerge/>
          </w:tcPr>
          <w:p w:rsidR="00F7333A" w:rsidRPr="00D945C6" w:rsidRDefault="00F7333A" w:rsidP="00E000F0"/>
        </w:tc>
        <w:tc>
          <w:tcPr>
            <w:tcW w:w="1984" w:type="dxa"/>
            <w:vMerge/>
          </w:tcPr>
          <w:p w:rsidR="00F7333A" w:rsidRPr="00D945C6" w:rsidRDefault="00F7333A" w:rsidP="00E000F0"/>
        </w:tc>
        <w:tc>
          <w:tcPr>
            <w:tcW w:w="4762" w:type="dxa"/>
            <w:vMerge/>
          </w:tcPr>
          <w:p w:rsidR="00F7333A" w:rsidRPr="00D945C6" w:rsidRDefault="00F7333A" w:rsidP="00E000F0"/>
        </w:tc>
        <w:tc>
          <w:tcPr>
            <w:tcW w:w="3969"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4. Капитальные расходы в структуре расходов районного бюджета на муниципальную  программу не предусмотрены</w:t>
            </w:r>
          </w:p>
        </w:tc>
        <w:tc>
          <w:tcPr>
            <w:tcW w:w="1485" w:type="dxa"/>
          </w:tcPr>
          <w:p w:rsidR="00F7333A" w:rsidRPr="00D945C6" w:rsidRDefault="00F7333A" w:rsidP="00E000F0">
            <w:pPr>
              <w:pStyle w:val="ConsPlusNormal"/>
              <w:rPr>
                <w:rFonts w:ascii="Times New Roman" w:hAnsi="Times New Roman" w:cs="Times New Roman"/>
                <w:sz w:val="24"/>
                <w:szCs w:val="24"/>
              </w:rPr>
            </w:pPr>
            <w:r w:rsidRPr="00D945C6">
              <w:rPr>
                <w:rFonts w:ascii="Times New Roman" w:hAnsi="Times New Roman" w:cs="Times New Roman"/>
                <w:sz w:val="24"/>
                <w:szCs w:val="24"/>
              </w:rPr>
              <w:t>0</w:t>
            </w:r>
          </w:p>
        </w:tc>
      </w:tr>
    </w:tbl>
    <w:p w:rsidR="00F7333A" w:rsidRPr="00D945C6" w:rsidRDefault="00F7333A" w:rsidP="00F7333A">
      <w:pPr>
        <w:pStyle w:val="ConsPlusNormal"/>
        <w:rPr>
          <w:rFonts w:ascii="Times New Roman" w:hAnsi="Times New Roman" w:cs="Times New Roman"/>
          <w:sz w:val="24"/>
          <w:szCs w:val="24"/>
        </w:rPr>
      </w:pPr>
    </w:p>
    <w:sectPr w:rsidR="00F7333A" w:rsidRPr="00D945C6" w:rsidSect="00347983">
      <w:pgSz w:w="16840" w:h="11907" w:orient="landscape" w:code="9"/>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82" w:rsidRDefault="00F20D82" w:rsidP="001A730B">
      <w:r>
        <w:separator/>
      </w:r>
    </w:p>
  </w:endnote>
  <w:endnote w:type="continuationSeparator" w:id="0">
    <w:p w:rsidR="00F20D82" w:rsidRDefault="00F20D82" w:rsidP="001A73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82" w:rsidRDefault="00F20D82" w:rsidP="001A730B">
      <w:r>
        <w:separator/>
      </w:r>
    </w:p>
  </w:footnote>
  <w:footnote w:type="continuationSeparator" w:id="0">
    <w:p w:rsidR="00F20D82" w:rsidRDefault="00F20D82" w:rsidP="001A7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0FF" w:rsidRDefault="00A0088D" w:rsidP="001A730B">
    <w:pPr>
      <w:pStyle w:val="a7"/>
      <w:framePr w:wrap="around" w:vAnchor="text" w:hAnchor="margin" w:y="1"/>
      <w:rPr>
        <w:rStyle w:val="a6"/>
      </w:rPr>
    </w:pPr>
    <w:r>
      <w:rPr>
        <w:rStyle w:val="a6"/>
      </w:rPr>
      <w:fldChar w:fldCharType="begin"/>
    </w:r>
    <w:r w:rsidR="00A110FF">
      <w:rPr>
        <w:rStyle w:val="a6"/>
      </w:rPr>
      <w:instrText xml:space="preserve">PAGE  </w:instrText>
    </w:r>
    <w:r>
      <w:rPr>
        <w:rStyle w:val="a6"/>
      </w:rPr>
      <w:fldChar w:fldCharType="end"/>
    </w:r>
  </w:p>
  <w:p w:rsidR="00A110FF" w:rsidRDefault="00A110FF" w:rsidP="001A730B">
    <w:pPr>
      <w:pStyle w:val="a7"/>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0FF" w:rsidRDefault="00A110FF" w:rsidP="001A730B">
    <w:pPr>
      <w:pStyle w:val="a7"/>
      <w:framePr w:wrap="around" w:vAnchor="text" w:hAnchor="margin" w:y="1"/>
      <w:rPr>
        <w:rStyle w:val="a6"/>
      </w:rPr>
    </w:pPr>
  </w:p>
  <w:p w:rsidR="00A110FF" w:rsidRDefault="00A110FF" w:rsidP="001A730B">
    <w:pPr>
      <w:pStyle w:val="a7"/>
      <w:framePr w:wrap="around" w:vAnchor="text" w:hAnchor="margin" w:y="1"/>
      <w:jc w:val="center"/>
      <w:rPr>
        <w:rStyle w:val="a6"/>
      </w:rPr>
    </w:pPr>
  </w:p>
  <w:p w:rsidR="00A110FF" w:rsidRDefault="00A110FF" w:rsidP="001A730B">
    <w:pPr>
      <w:pStyle w:val="a7"/>
      <w:framePr w:wrap="around" w:vAnchor="text" w:hAnchor="margin" w:y="1"/>
      <w:rPr>
        <w:rStyle w:val="a6"/>
      </w:rPr>
    </w:pPr>
  </w:p>
  <w:p w:rsidR="00A110FF" w:rsidRDefault="00A110FF" w:rsidP="001A730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E6D"/>
    <w:multiLevelType w:val="hybridMultilevel"/>
    <w:tmpl w:val="528AE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3B7C6E"/>
    <w:multiLevelType w:val="hybridMultilevel"/>
    <w:tmpl w:val="DE564010"/>
    <w:lvl w:ilvl="0" w:tplc="F0B60C0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43D33F6A"/>
    <w:multiLevelType w:val="hybridMultilevel"/>
    <w:tmpl w:val="DECCB354"/>
    <w:lvl w:ilvl="0" w:tplc="A4E091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8DC261D"/>
    <w:multiLevelType w:val="hybridMultilevel"/>
    <w:tmpl w:val="B45A8D22"/>
    <w:lvl w:ilvl="0" w:tplc="ACACB6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257527"/>
    <w:rsid w:val="00003705"/>
    <w:rsid w:val="000152C0"/>
    <w:rsid w:val="00063873"/>
    <w:rsid w:val="000C1158"/>
    <w:rsid w:val="000C4A9B"/>
    <w:rsid w:val="000E0FA9"/>
    <w:rsid w:val="000E6958"/>
    <w:rsid w:val="000F065B"/>
    <w:rsid w:val="000F15AA"/>
    <w:rsid w:val="001130D9"/>
    <w:rsid w:val="00113376"/>
    <w:rsid w:val="0016146D"/>
    <w:rsid w:val="00166B2F"/>
    <w:rsid w:val="001703B2"/>
    <w:rsid w:val="00174123"/>
    <w:rsid w:val="001853A2"/>
    <w:rsid w:val="00191355"/>
    <w:rsid w:val="001A730B"/>
    <w:rsid w:val="001C693E"/>
    <w:rsid w:val="001E2BF6"/>
    <w:rsid w:val="001F2931"/>
    <w:rsid w:val="00202AC6"/>
    <w:rsid w:val="002150B4"/>
    <w:rsid w:val="002217EF"/>
    <w:rsid w:val="00225251"/>
    <w:rsid w:val="002372DF"/>
    <w:rsid w:val="00252A1F"/>
    <w:rsid w:val="00257527"/>
    <w:rsid w:val="00265662"/>
    <w:rsid w:val="002A7917"/>
    <w:rsid w:val="0031359A"/>
    <w:rsid w:val="00331223"/>
    <w:rsid w:val="0034793D"/>
    <w:rsid w:val="00347983"/>
    <w:rsid w:val="003607AE"/>
    <w:rsid w:val="003A266D"/>
    <w:rsid w:val="003B58B2"/>
    <w:rsid w:val="003C5FBD"/>
    <w:rsid w:val="003E033A"/>
    <w:rsid w:val="00401AA0"/>
    <w:rsid w:val="00441D7E"/>
    <w:rsid w:val="00464018"/>
    <w:rsid w:val="004B1774"/>
    <w:rsid w:val="005054A0"/>
    <w:rsid w:val="00505715"/>
    <w:rsid w:val="005179C3"/>
    <w:rsid w:val="005476A1"/>
    <w:rsid w:val="00581064"/>
    <w:rsid w:val="00592C0C"/>
    <w:rsid w:val="005D1D39"/>
    <w:rsid w:val="005D5BB4"/>
    <w:rsid w:val="005F04BB"/>
    <w:rsid w:val="00645629"/>
    <w:rsid w:val="00660C44"/>
    <w:rsid w:val="00670C48"/>
    <w:rsid w:val="0067326E"/>
    <w:rsid w:val="006C0B86"/>
    <w:rsid w:val="006C53EE"/>
    <w:rsid w:val="006F2140"/>
    <w:rsid w:val="006F3850"/>
    <w:rsid w:val="007004CA"/>
    <w:rsid w:val="00716484"/>
    <w:rsid w:val="007275AE"/>
    <w:rsid w:val="00735126"/>
    <w:rsid w:val="00743B3B"/>
    <w:rsid w:val="007471F4"/>
    <w:rsid w:val="00791E13"/>
    <w:rsid w:val="007B2398"/>
    <w:rsid w:val="007B299F"/>
    <w:rsid w:val="007C182A"/>
    <w:rsid w:val="00841598"/>
    <w:rsid w:val="008554E2"/>
    <w:rsid w:val="00885ED9"/>
    <w:rsid w:val="00886004"/>
    <w:rsid w:val="008865DF"/>
    <w:rsid w:val="008D03D1"/>
    <w:rsid w:val="008D1BC4"/>
    <w:rsid w:val="008E3237"/>
    <w:rsid w:val="008F278B"/>
    <w:rsid w:val="009242EE"/>
    <w:rsid w:val="009543B2"/>
    <w:rsid w:val="009E47ED"/>
    <w:rsid w:val="009E63AC"/>
    <w:rsid w:val="009F0EA0"/>
    <w:rsid w:val="00A0088D"/>
    <w:rsid w:val="00A024A5"/>
    <w:rsid w:val="00A110FF"/>
    <w:rsid w:val="00A44D3B"/>
    <w:rsid w:val="00A83F19"/>
    <w:rsid w:val="00A96AA4"/>
    <w:rsid w:val="00AA0849"/>
    <w:rsid w:val="00AC4F4D"/>
    <w:rsid w:val="00AF305B"/>
    <w:rsid w:val="00B1017A"/>
    <w:rsid w:val="00B15A37"/>
    <w:rsid w:val="00B4637F"/>
    <w:rsid w:val="00B54B76"/>
    <w:rsid w:val="00B633C7"/>
    <w:rsid w:val="00B70F4F"/>
    <w:rsid w:val="00B71EFB"/>
    <w:rsid w:val="00B71F22"/>
    <w:rsid w:val="00BC2043"/>
    <w:rsid w:val="00BE3455"/>
    <w:rsid w:val="00BF30EC"/>
    <w:rsid w:val="00BF7EDB"/>
    <w:rsid w:val="00C0305A"/>
    <w:rsid w:val="00C066ED"/>
    <w:rsid w:val="00C42E09"/>
    <w:rsid w:val="00C43695"/>
    <w:rsid w:val="00C45964"/>
    <w:rsid w:val="00C74B52"/>
    <w:rsid w:val="00C82DFF"/>
    <w:rsid w:val="00CA0246"/>
    <w:rsid w:val="00CA3CF4"/>
    <w:rsid w:val="00CB0A75"/>
    <w:rsid w:val="00CB1B95"/>
    <w:rsid w:val="00CB4783"/>
    <w:rsid w:val="00D02CB2"/>
    <w:rsid w:val="00D35313"/>
    <w:rsid w:val="00D41DD4"/>
    <w:rsid w:val="00D53860"/>
    <w:rsid w:val="00D72E87"/>
    <w:rsid w:val="00D76FF7"/>
    <w:rsid w:val="00D8511E"/>
    <w:rsid w:val="00D945C6"/>
    <w:rsid w:val="00DB0DEC"/>
    <w:rsid w:val="00DB4E15"/>
    <w:rsid w:val="00DC30D9"/>
    <w:rsid w:val="00E000F0"/>
    <w:rsid w:val="00E0304E"/>
    <w:rsid w:val="00E2318E"/>
    <w:rsid w:val="00E2421A"/>
    <w:rsid w:val="00E26AFE"/>
    <w:rsid w:val="00E271DF"/>
    <w:rsid w:val="00E348A3"/>
    <w:rsid w:val="00E83E5A"/>
    <w:rsid w:val="00EA50EB"/>
    <w:rsid w:val="00EB1EB5"/>
    <w:rsid w:val="00EC0D3D"/>
    <w:rsid w:val="00ED35A4"/>
    <w:rsid w:val="00EE61C2"/>
    <w:rsid w:val="00F050F6"/>
    <w:rsid w:val="00F20D82"/>
    <w:rsid w:val="00F2102F"/>
    <w:rsid w:val="00F26EB9"/>
    <w:rsid w:val="00F32E8B"/>
    <w:rsid w:val="00F71DD1"/>
    <w:rsid w:val="00F7333A"/>
    <w:rsid w:val="00FA640F"/>
    <w:rsid w:val="00FC6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5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7527"/>
    <w:pPr>
      <w:keepNext/>
      <w:overflowPunct w:val="0"/>
      <w:autoSpaceDE w:val="0"/>
      <w:autoSpaceDN w:val="0"/>
      <w:adjustRightInd w:val="0"/>
      <w:jc w:val="center"/>
      <w:textAlignment w:val="baseline"/>
      <w:outlineLvl w:val="0"/>
    </w:pPr>
    <w:rPr>
      <w:rFonts w:ascii="Baltica" w:hAnsi="Baltica"/>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527"/>
    <w:rPr>
      <w:rFonts w:ascii="Baltica" w:eastAsia="Times New Roman" w:hAnsi="Baltica" w:cs="Times New Roman"/>
      <w:b/>
      <w:sz w:val="28"/>
      <w:szCs w:val="20"/>
      <w:lang w:eastAsia="ru-RU"/>
    </w:rPr>
  </w:style>
  <w:style w:type="character" w:customStyle="1" w:styleId="a3">
    <w:name w:val="Подзаголовок Знак"/>
    <w:basedOn w:val="a0"/>
    <w:link w:val="a4"/>
    <w:rsid w:val="00257527"/>
    <w:rPr>
      <w:rFonts w:ascii="Times New Roman" w:eastAsia="Times New Roman" w:hAnsi="Times New Roman" w:cs="Times New Roman"/>
      <w:b/>
      <w:bCs/>
      <w:sz w:val="28"/>
      <w:szCs w:val="24"/>
      <w:lang w:eastAsia="ru-RU"/>
    </w:rPr>
  </w:style>
  <w:style w:type="paragraph" w:styleId="a4">
    <w:name w:val="Subtitle"/>
    <w:basedOn w:val="a"/>
    <w:link w:val="a3"/>
    <w:qFormat/>
    <w:rsid w:val="00257527"/>
    <w:pPr>
      <w:jc w:val="center"/>
    </w:pPr>
    <w:rPr>
      <w:b/>
      <w:bCs/>
      <w:sz w:val="28"/>
    </w:rPr>
  </w:style>
  <w:style w:type="character" w:customStyle="1" w:styleId="11">
    <w:name w:val="Подзаголовок Знак1"/>
    <w:basedOn w:val="a0"/>
    <w:link w:val="a4"/>
    <w:uiPriority w:val="11"/>
    <w:rsid w:val="00257527"/>
    <w:rPr>
      <w:rFonts w:asciiTheme="majorHAnsi" w:eastAsiaTheme="majorEastAsia" w:hAnsiTheme="majorHAnsi" w:cstheme="majorBidi"/>
      <w:i/>
      <w:iCs/>
      <w:color w:val="4F81BD" w:themeColor="accent1"/>
      <w:spacing w:val="15"/>
      <w:sz w:val="24"/>
      <w:szCs w:val="24"/>
      <w:lang w:eastAsia="ru-RU"/>
    </w:rPr>
  </w:style>
  <w:style w:type="table" w:styleId="a5">
    <w:name w:val="Table Grid"/>
    <w:basedOn w:val="a1"/>
    <w:rsid w:val="008D03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1A73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1A73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1A730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Знак1"/>
    <w:basedOn w:val="a"/>
    <w:rsid w:val="001A730B"/>
    <w:rPr>
      <w:rFonts w:ascii="Verdana" w:hAnsi="Verdana" w:cs="Verdana"/>
      <w:sz w:val="20"/>
      <w:szCs w:val="20"/>
      <w:lang w:val="en-US" w:eastAsia="en-US"/>
    </w:rPr>
  </w:style>
  <w:style w:type="paragraph" w:customStyle="1" w:styleId="caaieiaie9">
    <w:name w:val="caaieiaie 9"/>
    <w:basedOn w:val="a"/>
    <w:next w:val="a"/>
    <w:rsid w:val="001A730B"/>
    <w:pPr>
      <w:keepNext/>
      <w:widowControl w:val="0"/>
      <w:overflowPunct w:val="0"/>
      <w:autoSpaceDE w:val="0"/>
      <w:autoSpaceDN w:val="0"/>
      <w:adjustRightInd w:val="0"/>
      <w:jc w:val="center"/>
    </w:pPr>
    <w:rPr>
      <w:b/>
      <w:color w:val="000000"/>
      <w:sz w:val="28"/>
      <w:szCs w:val="20"/>
    </w:rPr>
  </w:style>
  <w:style w:type="character" w:styleId="a6">
    <w:name w:val="page number"/>
    <w:basedOn w:val="a0"/>
    <w:rsid w:val="001A730B"/>
  </w:style>
  <w:style w:type="paragraph" w:styleId="a7">
    <w:name w:val="header"/>
    <w:basedOn w:val="a"/>
    <w:link w:val="a8"/>
    <w:uiPriority w:val="99"/>
    <w:rsid w:val="001A730B"/>
    <w:pPr>
      <w:tabs>
        <w:tab w:val="center" w:pos="4677"/>
        <w:tab w:val="right" w:pos="9355"/>
      </w:tabs>
    </w:pPr>
  </w:style>
  <w:style w:type="character" w:customStyle="1" w:styleId="a8">
    <w:name w:val="Верхний колонтитул Знак"/>
    <w:basedOn w:val="a0"/>
    <w:link w:val="a7"/>
    <w:uiPriority w:val="99"/>
    <w:rsid w:val="001A730B"/>
    <w:rPr>
      <w:rFonts w:ascii="Times New Roman" w:eastAsia="Times New Roman" w:hAnsi="Times New Roman" w:cs="Times New Roman"/>
      <w:sz w:val="24"/>
      <w:szCs w:val="24"/>
      <w:lang w:eastAsia="ru-RU"/>
    </w:rPr>
  </w:style>
  <w:style w:type="paragraph" w:styleId="a9">
    <w:name w:val="footer"/>
    <w:basedOn w:val="a"/>
    <w:link w:val="aa"/>
    <w:uiPriority w:val="99"/>
    <w:rsid w:val="001A730B"/>
    <w:pPr>
      <w:tabs>
        <w:tab w:val="center" w:pos="4677"/>
        <w:tab w:val="right" w:pos="9355"/>
      </w:tabs>
    </w:pPr>
  </w:style>
  <w:style w:type="character" w:customStyle="1" w:styleId="aa">
    <w:name w:val="Нижний колонтитул Знак"/>
    <w:basedOn w:val="a0"/>
    <w:link w:val="a9"/>
    <w:uiPriority w:val="99"/>
    <w:rsid w:val="001A730B"/>
    <w:rPr>
      <w:rFonts w:ascii="Times New Roman" w:eastAsia="Times New Roman" w:hAnsi="Times New Roman" w:cs="Times New Roman"/>
      <w:sz w:val="24"/>
      <w:szCs w:val="24"/>
      <w:lang w:eastAsia="ru-RU"/>
    </w:rPr>
  </w:style>
  <w:style w:type="paragraph" w:styleId="ab">
    <w:name w:val="List Paragraph"/>
    <w:basedOn w:val="a"/>
    <w:uiPriority w:val="34"/>
    <w:qFormat/>
    <w:rsid w:val="001A730B"/>
    <w:pPr>
      <w:ind w:left="720"/>
      <w:contextualSpacing/>
    </w:pPr>
  </w:style>
  <w:style w:type="paragraph" w:customStyle="1" w:styleId="ConsPlusNormal">
    <w:name w:val="ConsPlusNormal"/>
    <w:rsid w:val="001A73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1 Знак"/>
    <w:basedOn w:val="a"/>
    <w:rsid w:val="001A730B"/>
    <w:pPr>
      <w:widowControl w:val="0"/>
      <w:adjustRightInd w:val="0"/>
      <w:spacing w:after="160" w:line="240" w:lineRule="exact"/>
      <w:jc w:val="right"/>
    </w:pPr>
    <w:rPr>
      <w:sz w:val="20"/>
      <w:szCs w:val="20"/>
      <w:lang w:val="en-GB" w:eastAsia="en-US"/>
    </w:rPr>
  </w:style>
  <w:style w:type="paragraph" w:styleId="ac">
    <w:name w:val="No Spacing"/>
    <w:uiPriority w:val="1"/>
    <w:qFormat/>
    <w:rsid w:val="001A730B"/>
    <w:pPr>
      <w:spacing w:after="0" w:line="240" w:lineRule="auto"/>
    </w:pPr>
    <w:rPr>
      <w:rFonts w:ascii="Calibri" w:eastAsia="Calibri" w:hAnsi="Calibri" w:cs="Times New Roman"/>
    </w:rPr>
  </w:style>
  <w:style w:type="paragraph" w:styleId="ad">
    <w:name w:val="Title"/>
    <w:basedOn w:val="a"/>
    <w:link w:val="ae"/>
    <w:qFormat/>
    <w:rsid w:val="001A730B"/>
    <w:pPr>
      <w:jc w:val="center"/>
    </w:pPr>
    <w:rPr>
      <w:b/>
      <w:sz w:val="28"/>
      <w:szCs w:val="20"/>
    </w:rPr>
  </w:style>
  <w:style w:type="character" w:customStyle="1" w:styleId="ae">
    <w:name w:val="Название Знак"/>
    <w:basedOn w:val="a0"/>
    <w:link w:val="ad"/>
    <w:rsid w:val="001A730B"/>
    <w:rPr>
      <w:rFonts w:ascii="Times New Roman" w:eastAsia="Times New Roman" w:hAnsi="Times New Roman" w:cs="Times New Roman"/>
      <w:b/>
      <w:sz w:val="28"/>
      <w:szCs w:val="20"/>
      <w:lang w:eastAsia="ru-RU"/>
    </w:rPr>
  </w:style>
  <w:style w:type="paragraph" w:styleId="3">
    <w:name w:val="Body Text 3"/>
    <w:basedOn w:val="a"/>
    <w:link w:val="30"/>
    <w:rsid w:val="001A730B"/>
    <w:pPr>
      <w:jc w:val="center"/>
    </w:pPr>
    <w:rPr>
      <w:b/>
      <w:sz w:val="20"/>
      <w:szCs w:val="20"/>
    </w:rPr>
  </w:style>
  <w:style w:type="character" w:customStyle="1" w:styleId="30">
    <w:name w:val="Основной текст 3 Знак"/>
    <w:basedOn w:val="a0"/>
    <w:link w:val="3"/>
    <w:rsid w:val="001A730B"/>
    <w:rPr>
      <w:rFonts w:ascii="Times New Roman" w:eastAsia="Times New Roman" w:hAnsi="Times New Roman" w:cs="Times New Roman"/>
      <w:b/>
      <w:sz w:val="20"/>
      <w:szCs w:val="20"/>
      <w:lang w:eastAsia="ru-RU"/>
    </w:rPr>
  </w:style>
  <w:style w:type="paragraph" w:styleId="af">
    <w:name w:val="Balloon Text"/>
    <w:basedOn w:val="a"/>
    <w:link w:val="af0"/>
    <w:uiPriority w:val="99"/>
    <w:semiHidden/>
    <w:unhideWhenUsed/>
    <w:rsid w:val="001A730B"/>
    <w:rPr>
      <w:rFonts w:ascii="Tahoma" w:hAnsi="Tahoma" w:cs="Tahoma"/>
      <w:sz w:val="16"/>
      <w:szCs w:val="16"/>
    </w:rPr>
  </w:style>
  <w:style w:type="character" w:customStyle="1" w:styleId="af0">
    <w:name w:val="Текст выноски Знак"/>
    <w:basedOn w:val="a0"/>
    <w:link w:val="af"/>
    <w:uiPriority w:val="99"/>
    <w:semiHidden/>
    <w:rsid w:val="001A730B"/>
    <w:rPr>
      <w:rFonts w:ascii="Tahoma" w:eastAsia="Times New Roman" w:hAnsi="Tahoma" w:cs="Tahoma"/>
      <w:sz w:val="16"/>
      <w:szCs w:val="16"/>
      <w:lang w:eastAsia="ru-RU"/>
    </w:rPr>
  </w:style>
  <w:style w:type="character" w:styleId="af1">
    <w:name w:val="Hyperlink"/>
    <w:basedOn w:val="a0"/>
    <w:uiPriority w:val="99"/>
    <w:unhideWhenUsed/>
    <w:rsid w:val="001A730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2383AB32048F180E535515DB251DF00B56D05F93AC4C7C6E3CF628BED8A1CC2A45447327DC54B97CFA93Ac5tFG" TargetMode="External"/><Relationship Id="rId18" Type="http://schemas.openxmlformats.org/officeDocument/2006/relationships/hyperlink" Target="consultantplus://offline/ref=82383AB32048F180E5354F50A43D8105BC605EF33CC8949ABEC935D4BD8C4982E452127139C84Bc9t7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2383AB32048F180E535515DB251DF00B56D05F93AC4C7C6E3CF628BED8A1CC2A45447327DC54B97CFA93Ac5tFG"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2383AB32048F180E5354F50A43D8105B4615FF53BC5C990B69039D6BA831695E31B1E7039C84A95cCtCG"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2383AB32048F180E535515DB251DF00B56D05F93AC4C7C6E3CF628BED8A1CC2A45447327DC54B97CFA93Ac5tFG" TargetMode="External"/><Relationship Id="rId14" Type="http://schemas.openxmlformats.org/officeDocument/2006/relationships/hyperlink" Target="consultantplus://offline/ref=82383AB32048F180E5354F50A43D8105B4605CF03BC6C990B69039D6BAc8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5EDF9-F1C5-480C-A519-9586A900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71</Pages>
  <Words>16181</Words>
  <Characters>92237</Characters>
  <Application>Microsoft Office Word</Application>
  <DocSecurity>0</DocSecurity>
  <Lines>768</Lines>
  <Paragraphs>216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П О С Т А Н О В Л Е Н И Е</vt:lpstr>
      <vt:lpstr/>
      <vt:lpstr>___________                                                                    </vt:lpstr>
      <vt:lpstr>с. Екатеринославка</vt:lpstr>
    </vt:vector>
  </TitlesOfParts>
  <Company/>
  <LinksUpToDate>false</LinksUpToDate>
  <CharactersWithSpaces>108202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Drozdova</dc:creator>
  <cp:lastModifiedBy>Drozdova</cp:lastModifiedBy>
  <cp:revision>65</cp:revision>
  <cp:lastPrinted>2016-08-19T03:00:00Z</cp:lastPrinted>
  <dcterms:created xsi:type="dcterms:W3CDTF">2014-07-04T13:54:00Z</dcterms:created>
  <dcterms:modified xsi:type="dcterms:W3CDTF">2016-08-19T07:13:00Z</dcterms:modified>
</cp:coreProperties>
</file>